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93" w:rsidRDefault="003C2A3A">
      <w:pPr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 xml:space="preserve">　農地中間管理事業</w:t>
      </w:r>
      <w:r w:rsidR="004D7E5D" w:rsidRPr="004D7E5D">
        <w:rPr>
          <w:rFonts w:ascii="ＭＳ 明朝" w:eastAsia="ＭＳ 明朝" w:hAnsi="ＭＳ 明朝" w:hint="eastAsia"/>
        </w:rPr>
        <w:t>の</w:t>
      </w:r>
      <w:r w:rsidRPr="004D7E5D">
        <w:rPr>
          <w:rFonts w:ascii="ＭＳ 明朝" w:eastAsia="ＭＳ 明朝" w:hAnsi="ＭＳ 明朝" w:hint="eastAsia"/>
        </w:rPr>
        <w:t>推進に関する法律(平成25年法律第101号)第26条第１項に基づく農業者等の協議が行われたので、同項の規定により下記のとおり公表する。</w:t>
      </w:r>
    </w:p>
    <w:p w:rsidR="003C2A3A" w:rsidRPr="004D7E5D" w:rsidRDefault="00C51D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なお、その関係書類は、豊郷町産業振興</w:t>
      </w:r>
      <w:bookmarkStart w:id="0" w:name="_GoBack"/>
      <w:bookmarkEnd w:id="0"/>
      <w:r>
        <w:rPr>
          <w:rFonts w:ascii="ＭＳ 明朝" w:eastAsia="ＭＳ 明朝" w:hAnsi="ＭＳ 明朝" w:hint="eastAsia"/>
        </w:rPr>
        <w:t>課に備え置き、縦覧に供するほか、豊郷町ホームページに掲載することにより公表する。</w:t>
      </w:r>
    </w:p>
    <w:p w:rsidR="003C2A3A" w:rsidRPr="004D7E5D" w:rsidRDefault="003C2A3A">
      <w:pPr>
        <w:rPr>
          <w:rFonts w:ascii="ＭＳ 明朝" w:eastAsia="ＭＳ 明朝" w:hAnsi="ＭＳ 明朝"/>
        </w:rPr>
      </w:pPr>
    </w:p>
    <w:p w:rsidR="003C2A3A" w:rsidRPr="004D7E5D" w:rsidRDefault="003C2A3A">
      <w:pPr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 xml:space="preserve">　</w:t>
      </w:r>
      <w:r w:rsidR="000E2CF1">
        <w:rPr>
          <w:rFonts w:ascii="ＭＳ 明朝" w:eastAsia="ＭＳ 明朝" w:hAnsi="ＭＳ 明朝" w:hint="eastAsia"/>
        </w:rPr>
        <w:t>令和３</w:t>
      </w:r>
      <w:r w:rsidRPr="004D7E5D">
        <w:rPr>
          <w:rFonts w:ascii="ＭＳ 明朝" w:eastAsia="ＭＳ 明朝" w:hAnsi="ＭＳ 明朝" w:hint="eastAsia"/>
        </w:rPr>
        <w:t>年</w:t>
      </w:r>
      <w:r w:rsidR="000E2CF1">
        <w:rPr>
          <w:rFonts w:ascii="ＭＳ 明朝" w:eastAsia="ＭＳ 明朝" w:hAnsi="ＭＳ 明朝" w:hint="eastAsia"/>
        </w:rPr>
        <w:t>３</w:t>
      </w:r>
      <w:r w:rsidRPr="004D7E5D">
        <w:rPr>
          <w:rFonts w:ascii="ＭＳ 明朝" w:eastAsia="ＭＳ 明朝" w:hAnsi="ＭＳ 明朝" w:hint="eastAsia"/>
        </w:rPr>
        <w:t>月</w:t>
      </w:r>
      <w:r w:rsidR="00BB36AC">
        <w:rPr>
          <w:rFonts w:ascii="ＭＳ 明朝" w:eastAsia="ＭＳ 明朝" w:hAnsi="ＭＳ 明朝" w:hint="eastAsia"/>
        </w:rPr>
        <w:t>31</w:t>
      </w:r>
      <w:r w:rsidRPr="004D7E5D">
        <w:rPr>
          <w:rFonts w:ascii="ＭＳ 明朝" w:eastAsia="ＭＳ 明朝" w:hAnsi="ＭＳ 明朝" w:hint="eastAsia"/>
        </w:rPr>
        <w:t>日</w:t>
      </w:r>
    </w:p>
    <w:p w:rsidR="003C2A3A" w:rsidRPr="004D7E5D" w:rsidRDefault="003C2A3A">
      <w:pPr>
        <w:rPr>
          <w:rFonts w:ascii="ＭＳ 明朝" w:eastAsia="ＭＳ 明朝" w:hAnsi="ＭＳ 明朝"/>
        </w:rPr>
      </w:pPr>
    </w:p>
    <w:p w:rsidR="003C2A3A" w:rsidRPr="004D7E5D" w:rsidRDefault="003C2A3A" w:rsidP="003C2A3A">
      <w:pPr>
        <w:ind w:right="840"/>
        <w:jc w:val="right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>豊郷町長　伊藤　定勉</w:t>
      </w:r>
    </w:p>
    <w:p w:rsidR="003C2A3A" w:rsidRPr="004D7E5D" w:rsidRDefault="003C2A3A" w:rsidP="003C2A3A">
      <w:pPr>
        <w:ind w:right="840"/>
        <w:jc w:val="right"/>
        <w:rPr>
          <w:rFonts w:ascii="ＭＳ 明朝" w:eastAsia="ＭＳ 明朝" w:hAnsi="ＭＳ 明朝"/>
        </w:rPr>
      </w:pPr>
    </w:p>
    <w:p w:rsidR="003C2A3A" w:rsidRPr="004D7E5D" w:rsidRDefault="003C2A3A" w:rsidP="003C2A3A">
      <w:pPr>
        <w:ind w:right="-1"/>
        <w:jc w:val="right"/>
        <w:rPr>
          <w:rFonts w:ascii="ＭＳ 明朝" w:eastAsia="ＭＳ 明朝" w:hAnsi="ＭＳ 明朝"/>
        </w:rPr>
      </w:pPr>
    </w:p>
    <w:p w:rsidR="003C2A3A" w:rsidRPr="004D7E5D" w:rsidRDefault="003C2A3A" w:rsidP="003C2A3A">
      <w:pPr>
        <w:pStyle w:val="a5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>記</w:t>
      </w:r>
    </w:p>
    <w:p w:rsidR="003C2A3A" w:rsidRPr="004D7E5D" w:rsidRDefault="003C2A3A" w:rsidP="003C2A3A">
      <w:pPr>
        <w:rPr>
          <w:rFonts w:ascii="ＭＳ 明朝" w:eastAsia="ＭＳ 明朝" w:hAnsi="ＭＳ 明朝"/>
        </w:rPr>
      </w:pPr>
    </w:p>
    <w:p w:rsidR="003C2A3A" w:rsidRPr="004D7E5D" w:rsidRDefault="003C2A3A" w:rsidP="003C2A3A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>協議の場を設けた区域の範囲</w:t>
      </w:r>
    </w:p>
    <w:p w:rsidR="003C2A3A" w:rsidRDefault="003C2A3A" w:rsidP="003C2A3A">
      <w:pPr>
        <w:pStyle w:val="a9"/>
        <w:ind w:leftChars="0" w:left="42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 xml:space="preserve">　</w:t>
      </w:r>
      <w:r w:rsidR="000E2CF1">
        <w:rPr>
          <w:rFonts w:ascii="ＭＳ 明朝" w:eastAsia="ＭＳ 明朝" w:hAnsi="ＭＳ 明朝" w:hint="eastAsia"/>
        </w:rPr>
        <w:t>西部地区（安食南、三ツ池、大町、高野瀬、沢、下枝、上枝、杉、日栄）</w:t>
      </w:r>
    </w:p>
    <w:p w:rsidR="000E2CF1" w:rsidRPr="00FE2C8C" w:rsidRDefault="000E2CF1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石畑</w:t>
      </w:r>
      <w:r w:rsidR="00FE2C8C">
        <w:rPr>
          <w:rFonts w:ascii="ＭＳ 明朝" w:eastAsia="ＭＳ 明朝" w:hAnsi="ＭＳ 明朝" w:hint="eastAsia"/>
        </w:rPr>
        <w:t xml:space="preserve">　</w:t>
      </w:r>
      <w:r w:rsidRPr="00FE2C8C">
        <w:rPr>
          <w:rFonts w:ascii="ＭＳ 明朝" w:eastAsia="ＭＳ 明朝" w:hAnsi="ＭＳ 明朝" w:hint="eastAsia"/>
        </w:rPr>
        <w:t>四十九院</w:t>
      </w:r>
      <w:r w:rsidR="00FE2C8C">
        <w:rPr>
          <w:rFonts w:ascii="ＭＳ 明朝" w:eastAsia="ＭＳ 明朝" w:hAnsi="ＭＳ 明朝" w:hint="eastAsia"/>
        </w:rPr>
        <w:t xml:space="preserve">　</w:t>
      </w:r>
      <w:r w:rsidRPr="00FE2C8C">
        <w:rPr>
          <w:rFonts w:ascii="ＭＳ 明朝" w:eastAsia="ＭＳ 明朝" w:hAnsi="ＭＳ 明朝" w:hint="eastAsia"/>
        </w:rPr>
        <w:t>吉田</w:t>
      </w:r>
      <w:r w:rsidR="00FE2C8C">
        <w:rPr>
          <w:rFonts w:ascii="ＭＳ 明朝" w:eastAsia="ＭＳ 明朝" w:hAnsi="ＭＳ 明朝" w:hint="eastAsia"/>
        </w:rPr>
        <w:t xml:space="preserve">　</w:t>
      </w:r>
      <w:r w:rsidRPr="00FE2C8C">
        <w:rPr>
          <w:rFonts w:ascii="ＭＳ 明朝" w:eastAsia="ＭＳ 明朝" w:hAnsi="ＭＳ 明朝" w:hint="eastAsia"/>
        </w:rPr>
        <w:t>雨降野</w:t>
      </w:r>
      <w:r w:rsidR="00FE2C8C">
        <w:rPr>
          <w:rFonts w:ascii="ＭＳ 明朝" w:eastAsia="ＭＳ 明朝" w:hAnsi="ＭＳ 明朝" w:hint="eastAsia"/>
        </w:rPr>
        <w:t xml:space="preserve">　</w:t>
      </w:r>
      <w:r w:rsidRPr="00FE2C8C">
        <w:rPr>
          <w:rFonts w:ascii="ＭＳ 明朝" w:eastAsia="ＭＳ 明朝" w:hAnsi="ＭＳ 明朝" w:hint="eastAsia"/>
        </w:rPr>
        <w:t>八町</w:t>
      </w:r>
    </w:p>
    <w:p w:rsidR="003C2A3A" w:rsidRPr="004D7E5D" w:rsidRDefault="003C2A3A" w:rsidP="003C2A3A">
      <w:pPr>
        <w:rPr>
          <w:rFonts w:ascii="ＭＳ 明朝" w:eastAsia="ＭＳ 明朝" w:hAnsi="ＭＳ 明朝"/>
        </w:rPr>
      </w:pPr>
    </w:p>
    <w:p w:rsidR="003C2A3A" w:rsidRPr="004D7E5D" w:rsidRDefault="003C2A3A" w:rsidP="003C2A3A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>協議の結果を取りまとめた年月日(</w:t>
      </w:r>
      <w:r w:rsidR="00D9046E">
        <w:rPr>
          <w:rFonts w:ascii="ＭＳ 明朝" w:eastAsia="ＭＳ 明朝" w:hAnsi="ＭＳ 明朝" w:hint="eastAsia"/>
        </w:rPr>
        <w:t>※地域の話し合い、</w:t>
      </w:r>
      <w:r w:rsidRPr="004D7E5D">
        <w:rPr>
          <w:rFonts w:ascii="ＭＳ 明朝" w:eastAsia="ＭＳ 明朝" w:hAnsi="ＭＳ 明朝" w:hint="eastAsia"/>
        </w:rPr>
        <w:t>人・農地プラン検討会を経て、豊郷町が決定した最新の日)</w:t>
      </w:r>
    </w:p>
    <w:p w:rsidR="003C2A3A" w:rsidRDefault="003C2A3A" w:rsidP="003C2A3A">
      <w:pPr>
        <w:pStyle w:val="a9"/>
        <w:ind w:leftChars="0" w:left="42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 xml:space="preserve">　</w:t>
      </w:r>
      <w:r w:rsidR="00FE2C8C">
        <w:rPr>
          <w:rFonts w:ascii="ＭＳ 明朝" w:eastAsia="ＭＳ 明朝" w:hAnsi="ＭＳ 明朝" w:hint="eastAsia"/>
        </w:rPr>
        <w:t>令和３年</w:t>
      </w:r>
      <w:r w:rsidRPr="004D7E5D">
        <w:rPr>
          <w:rFonts w:ascii="ＭＳ 明朝" w:eastAsia="ＭＳ 明朝" w:hAnsi="ＭＳ 明朝" w:hint="eastAsia"/>
        </w:rPr>
        <w:t>３月</w:t>
      </w:r>
      <w:r w:rsidR="00FE2C8C">
        <w:rPr>
          <w:rFonts w:ascii="ＭＳ 明朝" w:eastAsia="ＭＳ 明朝" w:hAnsi="ＭＳ 明朝" w:hint="eastAsia"/>
        </w:rPr>
        <w:t>29</w:t>
      </w:r>
      <w:r w:rsidRPr="004D7E5D">
        <w:rPr>
          <w:rFonts w:ascii="ＭＳ 明朝" w:eastAsia="ＭＳ 明朝" w:hAnsi="ＭＳ 明朝" w:hint="eastAsia"/>
        </w:rPr>
        <w:t>日</w:t>
      </w:r>
    </w:p>
    <w:p w:rsidR="00FE2C8C" w:rsidRDefault="00FE2C8C" w:rsidP="00FE2C8C">
      <w:pPr>
        <w:rPr>
          <w:rFonts w:ascii="ＭＳ 明朝" w:eastAsia="ＭＳ 明朝" w:hAnsi="ＭＳ 明朝"/>
        </w:rPr>
      </w:pPr>
    </w:p>
    <w:p w:rsidR="00FE2C8C" w:rsidRPr="00FE2C8C" w:rsidRDefault="00FE2C8C" w:rsidP="00FE2C8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E2C8C">
        <w:rPr>
          <w:rFonts w:ascii="ＭＳ 明朝" w:eastAsia="ＭＳ 明朝" w:hAnsi="ＭＳ 明朝" w:hint="eastAsia"/>
        </w:rPr>
        <w:t>当該地区における農地面積と中心経営体への</w:t>
      </w:r>
      <w:r w:rsidR="00560382">
        <w:rPr>
          <w:rFonts w:ascii="ＭＳ 明朝" w:eastAsia="ＭＳ 明朝" w:hAnsi="ＭＳ 明朝" w:hint="eastAsia"/>
        </w:rPr>
        <w:t>集積面積（令和２年度現在）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西部地区　農地面積　89.7h</w:t>
      </w:r>
      <w:r>
        <w:rPr>
          <w:rFonts w:ascii="ＭＳ 明朝" w:eastAsia="ＭＳ 明朝" w:hAnsi="ＭＳ 明朝"/>
        </w:rPr>
        <w:t>a</w:t>
      </w:r>
      <w:r w:rsidR="00560382">
        <w:rPr>
          <w:rFonts w:ascii="ＭＳ 明朝" w:eastAsia="ＭＳ 明朝" w:hAnsi="ＭＳ 明朝" w:hint="eastAsia"/>
        </w:rPr>
        <w:t xml:space="preserve">　集積面積　30.6</w:t>
      </w:r>
      <w:r w:rsidR="00560382">
        <w:rPr>
          <w:rFonts w:ascii="ＭＳ 明朝" w:eastAsia="ＭＳ 明朝" w:hAnsi="ＭＳ 明朝"/>
        </w:rPr>
        <w:t>ha</w:t>
      </w:r>
      <w:r w:rsidR="00560382">
        <w:rPr>
          <w:rFonts w:ascii="ＭＳ 明朝" w:eastAsia="ＭＳ 明朝" w:hAnsi="ＭＳ 明朝" w:hint="eastAsia"/>
        </w:rPr>
        <w:t xml:space="preserve">　集積率　34.1％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石畑　　　農地面積 </w:t>
      </w:r>
      <w:r>
        <w:rPr>
          <w:rFonts w:ascii="ＭＳ 明朝" w:eastAsia="ＭＳ 明朝" w:hAnsi="ＭＳ 明朝"/>
        </w:rPr>
        <w:t xml:space="preserve"> 16.1ha</w:t>
      </w:r>
      <w:r w:rsidR="00560382">
        <w:rPr>
          <w:rFonts w:ascii="ＭＳ 明朝" w:eastAsia="ＭＳ 明朝" w:hAnsi="ＭＳ 明朝"/>
        </w:rPr>
        <w:t xml:space="preserve">  </w:t>
      </w:r>
      <w:r w:rsidR="00560382">
        <w:rPr>
          <w:rFonts w:ascii="ＭＳ 明朝" w:eastAsia="ＭＳ 明朝" w:hAnsi="ＭＳ 明朝" w:hint="eastAsia"/>
        </w:rPr>
        <w:t>集積面積　13.6</w:t>
      </w:r>
      <w:r w:rsidR="00560382">
        <w:rPr>
          <w:rFonts w:ascii="ＭＳ 明朝" w:eastAsia="ＭＳ 明朝" w:hAnsi="ＭＳ 明朝"/>
        </w:rPr>
        <w:t>ha</w:t>
      </w:r>
      <w:r w:rsidR="00560382">
        <w:rPr>
          <w:rFonts w:ascii="ＭＳ 明朝" w:eastAsia="ＭＳ 明朝" w:hAnsi="ＭＳ 明朝" w:hint="eastAsia"/>
        </w:rPr>
        <w:t xml:space="preserve">　集積率　84.5％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四十九院　農地面積 </w:t>
      </w:r>
      <w:r>
        <w:rPr>
          <w:rFonts w:ascii="ＭＳ 明朝" w:eastAsia="ＭＳ 明朝" w:hAnsi="ＭＳ 明朝"/>
        </w:rPr>
        <w:t xml:space="preserve"> 41.2ha</w:t>
      </w:r>
      <w:r w:rsidR="00560382">
        <w:rPr>
          <w:rFonts w:ascii="ＭＳ 明朝" w:eastAsia="ＭＳ 明朝" w:hAnsi="ＭＳ 明朝" w:hint="eastAsia"/>
        </w:rPr>
        <w:t xml:space="preserve">　集積面積 </w:t>
      </w:r>
      <w:r w:rsidR="00560382">
        <w:rPr>
          <w:rFonts w:ascii="ＭＳ 明朝" w:eastAsia="ＭＳ 明朝" w:hAnsi="ＭＳ 明朝"/>
        </w:rPr>
        <w:t xml:space="preserve"> 31.3ha</w:t>
      </w:r>
      <w:r w:rsidR="00560382">
        <w:rPr>
          <w:rFonts w:ascii="ＭＳ 明朝" w:eastAsia="ＭＳ 明朝" w:hAnsi="ＭＳ 明朝" w:hint="eastAsia"/>
        </w:rPr>
        <w:t xml:space="preserve">　集積率　76.0％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吉田　　　農地面積 </w:t>
      </w:r>
      <w:r>
        <w:rPr>
          <w:rFonts w:ascii="ＭＳ 明朝" w:eastAsia="ＭＳ 明朝" w:hAnsi="ＭＳ 明朝"/>
        </w:rPr>
        <w:t xml:space="preserve"> 88.1ha</w:t>
      </w:r>
      <w:r w:rsidR="00560382">
        <w:rPr>
          <w:rFonts w:ascii="ＭＳ 明朝" w:eastAsia="ＭＳ 明朝" w:hAnsi="ＭＳ 明朝" w:hint="eastAsia"/>
        </w:rPr>
        <w:t xml:space="preserve">　集積面積 </w:t>
      </w:r>
      <w:r w:rsidR="00560382">
        <w:rPr>
          <w:rFonts w:ascii="ＭＳ 明朝" w:eastAsia="ＭＳ 明朝" w:hAnsi="ＭＳ 明朝"/>
        </w:rPr>
        <w:t xml:space="preserve"> 72.2ha</w:t>
      </w:r>
      <w:r w:rsidR="00560382">
        <w:rPr>
          <w:rFonts w:ascii="ＭＳ 明朝" w:eastAsia="ＭＳ 明朝" w:hAnsi="ＭＳ 明朝" w:hint="eastAsia"/>
        </w:rPr>
        <w:t xml:space="preserve">　集積率　82.0％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雨降野　　農地面積 </w:t>
      </w:r>
      <w:r>
        <w:rPr>
          <w:rFonts w:ascii="ＭＳ 明朝" w:eastAsia="ＭＳ 明朝" w:hAnsi="ＭＳ 明朝"/>
        </w:rPr>
        <w:t xml:space="preserve"> </w:t>
      </w:r>
      <w:r w:rsidR="00560382">
        <w:rPr>
          <w:rFonts w:ascii="ＭＳ 明朝" w:eastAsia="ＭＳ 明朝" w:hAnsi="ＭＳ 明朝"/>
        </w:rPr>
        <w:t>59.5ha</w:t>
      </w:r>
      <w:r w:rsidR="00560382">
        <w:rPr>
          <w:rFonts w:ascii="ＭＳ 明朝" w:eastAsia="ＭＳ 明朝" w:hAnsi="ＭＳ 明朝" w:hint="eastAsia"/>
        </w:rPr>
        <w:t xml:space="preserve">　集積面積 </w:t>
      </w:r>
      <w:r w:rsidR="00560382">
        <w:rPr>
          <w:rFonts w:ascii="ＭＳ 明朝" w:eastAsia="ＭＳ 明朝" w:hAnsi="ＭＳ 明朝"/>
        </w:rPr>
        <w:t xml:space="preserve"> </w:t>
      </w:r>
      <w:r w:rsidR="00560382">
        <w:rPr>
          <w:rFonts w:ascii="ＭＳ 明朝" w:eastAsia="ＭＳ 明朝" w:hAnsi="ＭＳ 明朝" w:hint="eastAsia"/>
        </w:rPr>
        <w:t>42.2</w:t>
      </w:r>
      <w:r w:rsidR="00560382">
        <w:rPr>
          <w:rFonts w:ascii="ＭＳ 明朝" w:eastAsia="ＭＳ 明朝" w:hAnsi="ＭＳ 明朝"/>
        </w:rPr>
        <w:t>ha</w:t>
      </w:r>
      <w:r w:rsidR="00560382">
        <w:rPr>
          <w:rFonts w:ascii="ＭＳ 明朝" w:eastAsia="ＭＳ 明朝" w:hAnsi="ＭＳ 明朝" w:hint="eastAsia"/>
        </w:rPr>
        <w:t xml:space="preserve">　集積率　70.9％</w:t>
      </w:r>
    </w:p>
    <w:p w:rsidR="00FE2C8C" w:rsidRP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八町　　　農地面積</w:t>
      </w:r>
      <w:r w:rsidR="00560382">
        <w:rPr>
          <w:rFonts w:ascii="ＭＳ 明朝" w:eastAsia="ＭＳ 明朝" w:hAnsi="ＭＳ 明朝" w:hint="eastAsia"/>
        </w:rPr>
        <w:t xml:space="preserve"> </w:t>
      </w:r>
      <w:r w:rsidR="00560382">
        <w:rPr>
          <w:rFonts w:ascii="ＭＳ 明朝" w:eastAsia="ＭＳ 明朝" w:hAnsi="ＭＳ 明朝"/>
        </w:rPr>
        <w:t xml:space="preserve"> 70.8ha</w:t>
      </w:r>
      <w:r w:rsidR="00560382">
        <w:rPr>
          <w:rFonts w:ascii="ＭＳ 明朝" w:eastAsia="ＭＳ 明朝" w:hAnsi="ＭＳ 明朝" w:hint="eastAsia"/>
        </w:rPr>
        <w:t xml:space="preserve">　集積面積 </w:t>
      </w:r>
      <w:r w:rsidR="00560382">
        <w:rPr>
          <w:rFonts w:ascii="ＭＳ 明朝" w:eastAsia="ＭＳ 明朝" w:hAnsi="ＭＳ 明朝"/>
        </w:rPr>
        <w:t xml:space="preserve"> 49.4ha</w:t>
      </w:r>
      <w:r w:rsidR="00560382">
        <w:rPr>
          <w:rFonts w:ascii="ＭＳ 明朝" w:eastAsia="ＭＳ 明朝" w:hAnsi="ＭＳ 明朝" w:hint="eastAsia"/>
        </w:rPr>
        <w:t xml:space="preserve">　集積率　69.8％</w:t>
      </w:r>
    </w:p>
    <w:p w:rsidR="003C2A3A" w:rsidRPr="004D7E5D" w:rsidRDefault="003C2A3A" w:rsidP="003C2A3A">
      <w:pPr>
        <w:rPr>
          <w:rFonts w:ascii="ＭＳ 明朝" w:eastAsia="ＭＳ 明朝" w:hAnsi="ＭＳ 明朝"/>
        </w:rPr>
      </w:pPr>
    </w:p>
    <w:p w:rsidR="003C2A3A" w:rsidRPr="004D7E5D" w:rsidRDefault="003C2A3A" w:rsidP="003C2A3A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>当該地区における今後の地域の中心となる経営体(担い手)の状況</w:t>
      </w:r>
    </w:p>
    <w:p w:rsidR="003C2A3A" w:rsidRPr="004D7E5D" w:rsidRDefault="003C2A3A" w:rsidP="003C2A3A">
      <w:pPr>
        <w:pStyle w:val="a9"/>
        <w:ind w:leftChars="0" w:left="420"/>
        <w:rPr>
          <w:rFonts w:ascii="ＭＳ 明朝" w:eastAsia="ＭＳ 明朝" w:hAnsi="ＭＳ 明朝"/>
        </w:rPr>
      </w:pPr>
      <w:r w:rsidRPr="004D7E5D">
        <w:rPr>
          <w:rFonts w:ascii="ＭＳ 明朝" w:eastAsia="ＭＳ 明朝" w:hAnsi="ＭＳ 明朝" w:hint="eastAsia"/>
        </w:rPr>
        <w:t xml:space="preserve">　〇経営体数</w:t>
      </w:r>
    </w:p>
    <w:p w:rsidR="003C2A3A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西部地区　　法人　０</w:t>
      </w:r>
      <w:r w:rsidR="003C2A3A" w:rsidRPr="004D7E5D">
        <w:rPr>
          <w:rFonts w:ascii="ＭＳ 明朝" w:eastAsia="ＭＳ 明朝" w:hAnsi="ＭＳ 明朝" w:hint="eastAsia"/>
        </w:rPr>
        <w:t>経営体</w:t>
      </w:r>
      <w:r>
        <w:rPr>
          <w:rFonts w:ascii="ＭＳ 明朝" w:eastAsia="ＭＳ 明朝" w:hAnsi="ＭＳ 明朝" w:hint="eastAsia"/>
        </w:rPr>
        <w:t xml:space="preserve">　　</w:t>
      </w:r>
      <w:r w:rsidRPr="00FE2C8C">
        <w:rPr>
          <w:rFonts w:ascii="ＭＳ 明朝" w:eastAsia="ＭＳ 明朝" w:hAnsi="ＭＳ 明朝" w:hint="eastAsia"/>
        </w:rPr>
        <w:t xml:space="preserve">個人　</w:t>
      </w:r>
      <w:r>
        <w:rPr>
          <w:rFonts w:ascii="ＭＳ 明朝" w:eastAsia="ＭＳ 明朝" w:hAnsi="ＭＳ 明朝" w:hint="eastAsia"/>
        </w:rPr>
        <w:t>５</w:t>
      </w:r>
      <w:r w:rsidR="003C2A3A" w:rsidRPr="00FE2C8C">
        <w:rPr>
          <w:rFonts w:ascii="ＭＳ 明朝" w:eastAsia="ＭＳ 明朝" w:hAnsi="ＭＳ 明朝" w:hint="eastAsia"/>
        </w:rPr>
        <w:t>経営体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石畑　　　　法人　１経営体　　個人　２経営体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四十九院　　法人　１経営体　　個人　０経営体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吉田　　　　法人　２経営体　　個人　４経営体</w:t>
      </w:r>
    </w:p>
    <w:p w:rsidR="00FE2C8C" w:rsidRDefault="00FE2C8C" w:rsidP="00FE2C8C">
      <w:pPr>
        <w:pStyle w:val="a9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雨降野　　　法人　３経営体　　個人　２経営体</w:t>
      </w:r>
    </w:p>
    <w:p w:rsidR="003C2A3A" w:rsidRDefault="00FE2C8C" w:rsidP="00560382">
      <w:pPr>
        <w:pStyle w:val="a9"/>
        <w:ind w:leftChars="0" w:left="420"/>
      </w:pPr>
      <w:r>
        <w:rPr>
          <w:rFonts w:ascii="ＭＳ 明朝" w:eastAsia="ＭＳ 明朝" w:hAnsi="ＭＳ 明朝" w:hint="eastAsia"/>
        </w:rPr>
        <w:t xml:space="preserve">　八町　　　　法人　１経営体　　個人　３経営体</w:t>
      </w:r>
    </w:p>
    <w:sectPr w:rsidR="003C2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15B"/>
    <w:multiLevelType w:val="hybridMultilevel"/>
    <w:tmpl w:val="A530C06A"/>
    <w:lvl w:ilvl="0" w:tplc="6CB4AA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3A"/>
    <w:rsid w:val="000E2CF1"/>
    <w:rsid w:val="0026288B"/>
    <w:rsid w:val="003C2A3A"/>
    <w:rsid w:val="004D7E5D"/>
    <w:rsid w:val="00560382"/>
    <w:rsid w:val="00BB36AC"/>
    <w:rsid w:val="00C51DFC"/>
    <w:rsid w:val="00D76293"/>
    <w:rsid w:val="00D9046E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E14D0A-52FE-4A22-BC47-F8753172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2A3A"/>
  </w:style>
  <w:style w:type="character" w:customStyle="1" w:styleId="a4">
    <w:name w:val="日付 (文字)"/>
    <w:basedOn w:val="a0"/>
    <w:link w:val="a3"/>
    <w:uiPriority w:val="99"/>
    <w:semiHidden/>
    <w:rsid w:val="003C2A3A"/>
  </w:style>
  <w:style w:type="paragraph" w:styleId="a5">
    <w:name w:val="Note Heading"/>
    <w:basedOn w:val="a"/>
    <w:next w:val="a"/>
    <w:link w:val="a6"/>
    <w:uiPriority w:val="99"/>
    <w:unhideWhenUsed/>
    <w:rsid w:val="003C2A3A"/>
    <w:pPr>
      <w:jc w:val="center"/>
    </w:pPr>
  </w:style>
  <w:style w:type="character" w:customStyle="1" w:styleId="a6">
    <w:name w:val="記 (文字)"/>
    <w:basedOn w:val="a0"/>
    <w:link w:val="a5"/>
    <w:uiPriority w:val="99"/>
    <w:rsid w:val="003C2A3A"/>
  </w:style>
  <w:style w:type="paragraph" w:styleId="a7">
    <w:name w:val="Closing"/>
    <w:basedOn w:val="a"/>
    <w:link w:val="a8"/>
    <w:uiPriority w:val="99"/>
    <w:unhideWhenUsed/>
    <w:rsid w:val="003C2A3A"/>
    <w:pPr>
      <w:jc w:val="right"/>
    </w:pPr>
  </w:style>
  <w:style w:type="character" w:customStyle="1" w:styleId="a8">
    <w:name w:val="結語 (文字)"/>
    <w:basedOn w:val="a0"/>
    <w:link w:val="a7"/>
    <w:uiPriority w:val="99"/>
    <w:rsid w:val="003C2A3A"/>
  </w:style>
  <w:style w:type="paragraph" w:styleId="a9">
    <w:name w:val="List Paragraph"/>
    <w:basedOn w:val="a"/>
    <w:uiPriority w:val="34"/>
    <w:qFormat/>
    <w:rsid w:val="003C2A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隆幸</dc:creator>
  <cp:keywords/>
  <dc:description/>
  <cp:lastModifiedBy>後藤 隆幸</cp:lastModifiedBy>
  <cp:revision>4</cp:revision>
  <cp:lastPrinted>2021-03-29T05:15:00Z</cp:lastPrinted>
  <dcterms:created xsi:type="dcterms:W3CDTF">2021-03-29T05:14:00Z</dcterms:created>
  <dcterms:modified xsi:type="dcterms:W3CDTF">2021-04-06T05:18:00Z</dcterms:modified>
</cp:coreProperties>
</file>