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B0" w:rsidRPr="007D2703" w:rsidRDefault="004C2576" w:rsidP="004C2576">
      <w:pPr>
        <w:jc w:val="center"/>
        <w:rPr>
          <w:rFonts w:ascii="ＭＳ Ｐ明朝" w:eastAsia="ＭＳ Ｐ明朝" w:hAnsi="ＭＳ Ｐ明朝"/>
        </w:rPr>
      </w:pPr>
      <w:r w:rsidRPr="007D2703">
        <w:rPr>
          <w:rFonts w:ascii="ＭＳ Ｐ明朝" w:eastAsia="ＭＳ Ｐ明朝" w:hAnsi="ＭＳ Ｐ明朝" w:hint="eastAsia"/>
        </w:rPr>
        <w:t>豊郷町自殺対策計画策定支援業務</w:t>
      </w:r>
    </w:p>
    <w:p w:rsidR="004C2576" w:rsidRPr="007D2703" w:rsidRDefault="004C2576" w:rsidP="004C2576">
      <w:pPr>
        <w:jc w:val="center"/>
        <w:rPr>
          <w:rFonts w:ascii="ＭＳ Ｐ明朝" w:eastAsia="ＭＳ Ｐ明朝" w:hAnsi="ＭＳ Ｐ明朝"/>
        </w:rPr>
      </w:pPr>
      <w:r w:rsidRPr="007D2703">
        <w:rPr>
          <w:rFonts w:ascii="ＭＳ Ｐ明朝" w:eastAsia="ＭＳ Ｐ明朝" w:hAnsi="ＭＳ Ｐ明朝" w:hint="eastAsia"/>
        </w:rPr>
        <w:t>プロポーザル実施要領</w:t>
      </w:r>
    </w:p>
    <w:p w:rsidR="004C2576" w:rsidRPr="007D2703" w:rsidRDefault="004C2576" w:rsidP="004C2576">
      <w:pPr>
        <w:jc w:val="center"/>
        <w:rPr>
          <w:rFonts w:ascii="ＭＳ Ｐ明朝" w:eastAsia="ＭＳ Ｐ明朝" w:hAnsi="ＭＳ Ｐ明朝"/>
        </w:rPr>
      </w:pPr>
    </w:p>
    <w:p w:rsidR="004C2576" w:rsidRPr="007D2703" w:rsidRDefault="004C2576" w:rsidP="004C2576">
      <w:pPr>
        <w:jc w:val="left"/>
        <w:rPr>
          <w:rFonts w:ascii="ＭＳ Ｐ明朝" w:eastAsia="ＭＳ Ｐ明朝" w:hAnsi="ＭＳ Ｐ明朝"/>
        </w:rPr>
      </w:pP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１．業務の目的</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別紙仕様書のとおり</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２．業務の内容</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（１）業務名</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豊郷町自殺対策計画策定支援業務</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（２）業務の内容</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別添仕様書のとおり</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（３）委託期間</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契約締結日から令和７年３月３１日までとする。</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（４）予算</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令和６年度　5,940,000円（税込み）</w:t>
      </w:r>
    </w:p>
    <w:p w:rsidR="004C2576" w:rsidRPr="007D2703" w:rsidRDefault="004C2576" w:rsidP="004C2576">
      <w:pPr>
        <w:jc w:val="left"/>
        <w:rPr>
          <w:rFonts w:ascii="ＭＳ Ｐ明朝" w:eastAsia="ＭＳ Ｐ明朝" w:hAnsi="ＭＳ Ｐ明朝"/>
        </w:rPr>
      </w:pP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３．参加資格</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プロポーザルに参加できる者は、次に掲げる事項をすべて満たしていることを条件とする。</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（１）豊郷町入札参加基準による入札参加停止措置を受けていないこと。</w:t>
      </w:r>
    </w:p>
    <w:p w:rsidR="004C2576" w:rsidRPr="007D2703" w:rsidRDefault="004C2576" w:rsidP="004C2576">
      <w:pPr>
        <w:jc w:val="left"/>
        <w:rPr>
          <w:rFonts w:ascii="ＭＳ Ｐ明朝" w:eastAsia="ＭＳ Ｐ明朝" w:hAnsi="ＭＳ Ｐ明朝"/>
        </w:rPr>
      </w:pPr>
      <w:r w:rsidRPr="007D2703">
        <w:rPr>
          <w:rFonts w:ascii="ＭＳ Ｐ明朝" w:eastAsia="ＭＳ Ｐ明朝" w:hAnsi="ＭＳ Ｐ明朝" w:hint="eastAsia"/>
        </w:rPr>
        <w:t xml:space="preserve">　（２）地方自治法施行令（昭和22年政令第16号</w:t>
      </w:r>
      <w:r w:rsidRPr="007D2703">
        <w:rPr>
          <w:rFonts w:ascii="ＭＳ Ｐ明朝" w:eastAsia="ＭＳ Ｐ明朝" w:hAnsi="ＭＳ Ｐ明朝"/>
        </w:rPr>
        <w:t>）</w:t>
      </w:r>
      <w:r w:rsidRPr="007D2703">
        <w:rPr>
          <w:rFonts w:ascii="ＭＳ Ｐ明朝" w:eastAsia="ＭＳ Ｐ明朝" w:hAnsi="ＭＳ Ｐ明朝" w:hint="eastAsia"/>
        </w:rPr>
        <w:t>第167条の4第1項の規定に該当しないこと。</w:t>
      </w:r>
    </w:p>
    <w:p w:rsidR="004C2576" w:rsidRPr="007D2703" w:rsidRDefault="004C2576" w:rsidP="007D2703">
      <w:pPr>
        <w:ind w:left="424" w:hangingChars="202" w:hanging="424"/>
        <w:jc w:val="left"/>
        <w:rPr>
          <w:rFonts w:ascii="ＭＳ Ｐ明朝" w:eastAsia="ＭＳ Ｐ明朝" w:hAnsi="ＭＳ Ｐ明朝"/>
        </w:rPr>
      </w:pPr>
      <w:r w:rsidRPr="007D2703">
        <w:rPr>
          <w:rFonts w:ascii="ＭＳ Ｐ明朝" w:eastAsia="ＭＳ Ｐ明朝" w:hAnsi="ＭＳ Ｐ明朝" w:hint="eastAsia"/>
        </w:rPr>
        <w:t xml:space="preserve">　（３）会社更生法（平成14年法律第154号</w:t>
      </w:r>
      <w:r w:rsidRPr="007D2703">
        <w:rPr>
          <w:rFonts w:ascii="ＭＳ Ｐ明朝" w:eastAsia="ＭＳ Ｐ明朝" w:hAnsi="ＭＳ Ｐ明朝"/>
        </w:rPr>
        <w:t>）</w:t>
      </w:r>
      <w:r w:rsidRPr="007D2703">
        <w:rPr>
          <w:rFonts w:ascii="ＭＳ Ｐ明朝" w:eastAsia="ＭＳ Ｐ明朝" w:hAnsi="ＭＳ Ｐ明朝" w:hint="eastAsia"/>
        </w:rPr>
        <w:t>の規定に基づく更生手続を開始する申立ておよび民事再生法（平成11年法律第225条）の規定に基づく再生手続を開始する</w:t>
      </w:r>
      <w:r w:rsidR="007D2703" w:rsidRPr="007D2703">
        <w:rPr>
          <w:rFonts w:ascii="ＭＳ Ｐ明朝" w:eastAsia="ＭＳ Ｐ明朝" w:hAnsi="ＭＳ Ｐ明朝" w:hint="eastAsia"/>
        </w:rPr>
        <w:t>申立てをしていない者または申立てがなされていない者であること。</w:t>
      </w:r>
    </w:p>
    <w:p w:rsidR="007D2703" w:rsidRDefault="007D2703" w:rsidP="004C2576">
      <w:pPr>
        <w:jc w:val="left"/>
        <w:rPr>
          <w:rFonts w:ascii="ＭＳ Ｐ明朝" w:eastAsia="ＭＳ Ｐ明朝" w:hAnsi="ＭＳ Ｐ明朝"/>
        </w:rPr>
      </w:pPr>
      <w:r w:rsidRPr="007D2703">
        <w:rPr>
          <w:rFonts w:ascii="ＭＳ Ｐ明朝" w:eastAsia="ＭＳ Ｐ明朝" w:hAnsi="ＭＳ Ｐ明朝" w:hint="eastAsia"/>
        </w:rPr>
        <w:t xml:space="preserve">　（４）</w:t>
      </w:r>
      <w:r>
        <w:rPr>
          <w:rFonts w:ascii="ＭＳ Ｐ明朝" w:eastAsia="ＭＳ Ｐ明朝" w:hAnsi="ＭＳ Ｐ明朝" w:hint="eastAsia"/>
        </w:rPr>
        <w:t>過去10年間で、各地方自治体において精神保健関連計画策定業務の実績があること。</w:t>
      </w:r>
    </w:p>
    <w:p w:rsidR="007D2703" w:rsidRDefault="007D2703" w:rsidP="004C2576">
      <w:pPr>
        <w:jc w:val="left"/>
        <w:rPr>
          <w:rFonts w:ascii="ＭＳ Ｐ明朝" w:eastAsia="ＭＳ Ｐ明朝" w:hAnsi="ＭＳ Ｐ明朝"/>
        </w:rPr>
      </w:pPr>
    </w:p>
    <w:p w:rsidR="007D2703" w:rsidRDefault="007D2703" w:rsidP="004C2576">
      <w:pPr>
        <w:jc w:val="left"/>
        <w:rPr>
          <w:rFonts w:ascii="ＭＳ Ｐ明朝" w:eastAsia="ＭＳ Ｐ明朝" w:hAnsi="ＭＳ Ｐ明朝"/>
        </w:rPr>
      </w:pPr>
      <w:r>
        <w:rPr>
          <w:rFonts w:ascii="ＭＳ Ｐ明朝" w:eastAsia="ＭＳ Ｐ明朝" w:hAnsi="ＭＳ Ｐ明朝" w:hint="eastAsia"/>
        </w:rPr>
        <w:t>４．審査資料の提出等について</w:t>
      </w:r>
    </w:p>
    <w:p w:rsidR="007D2703" w:rsidRDefault="007D2703" w:rsidP="007D2703">
      <w:pPr>
        <w:ind w:firstLineChars="202" w:firstLine="424"/>
        <w:jc w:val="left"/>
        <w:rPr>
          <w:rFonts w:ascii="ＭＳ Ｐ明朝" w:eastAsia="ＭＳ Ｐ明朝" w:hAnsi="ＭＳ Ｐ明朝"/>
        </w:rPr>
      </w:pPr>
      <w:r>
        <w:rPr>
          <w:rFonts w:ascii="ＭＳ Ｐ明朝" w:eastAsia="ＭＳ Ｐ明朝" w:hAnsi="ＭＳ Ｐ明朝" w:hint="eastAsia"/>
        </w:rPr>
        <w:t>審査資料について</w:t>
      </w:r>
    </w:p>
    <w:p w:rsidR="007D2703" w:rsidRDefault="0065088B" w:rsidP="007D2703">
      <w:pPr>
        <w:ind w:firstLineChars="202" w:firstLine="424"/>
        <w:jc w:val="left"/>
        <w:rPr>
          <w:rFonts w:ascii="ＭＳ Ｐ明朝" w:eastAsia="ＭＳ Ｐ明朝" w:hAnsi="ＭＳ Ｐ明朝"/>
        </w:rPr>
      </w:pPr>
      <w:r>
        <w:rPr>
          <w:rFonts w:ascii="ＭＳ Ｐ明朝" w:eastAsia="ＭＳ Ｐ明朝" w:hAnsi="ＭＳ Ｐ明朝" w:hint="eastAsia"/>
        </w:rPr>
        <w:t>提出締切：令和６年４月２５</w:t>
      </w:r>
      <w:r w:rsidR="007D2703">
        <w:rPr>
          <w:rFonts w:ascii="ＭＳ Ｐ明朝" w:eastAsia="ＭＳ Ｐ明朝" w:hAnsi="ＭＳ Ｐ明朝" w:hint="eastAsia"/>
        </w:rPr>
        <w:t>日（</w:t>
      </w:r>
      <w:r>
        <w:rPr>
          <w:rFonts w:ascii="ＭＳ Ｐ明朝" w:eastAsia="ＭＳ Ｐ明朝" w:hAnsi="ＭＳ Ｐ明朝" w:hint="eastAsia"/>
        </w:rPr>
        <w:t>木</w:t>
      </w:r>
      <w:r w:rsidR="007D2703">
        <w:rPr>
          <w:rFonts w:ascii="ＭＳ Ｐ明朝" w:eastAsia="ＭＳ Ｐ明朝" w:hAnsi="ＭＳ Ｐ明朝" w:hint="eastAsia"/>
        </w:rPr>
        <w:t>）　17時必着（郵送可）</w:t>
      </w:r>
    </w:p>
    <w:p w:rsidR="007D2703" w:rsidRDefault="007D2703" w:rsidP="007D2703">
      <w:pPr>
        <w:ind w:firstLineChars="202" w:firstLine="424"/>
        <w:jc w:val="left"/>
        <w:rPr>
          <w:rFonts w:ascii="ＭＳ Ｐ明朝" w:eastAsia="ＭＳ Ｐ明朝" w:hAnsi="ＭＳ Ｐ明朝"/>
        </w:rPr>
      </w:pPr>
      <w:r>
        <w:rPr>
          <w:rFonts w:ascii="ＭＳ Ｐ明朝" w:eastAsia="ＭＳ Ｐ明朝" w:hAnsi="ＭＳ Ｐ明朝" w:hint="eastAsia"/>
        </w:rPr>
        <w:t>提出場所：〒529-1169　滋賀県犬上郡豊郷町大字石畑375番地　豊郷町役場　医療保険課</w:t>
      </w:r>
    </w:p>
    <w:p w:rsidR="007D2703" w:rsidRDefault="007D2703" w:rsidP="007D2703">
      <w:pPr>
        <w:ind w:firstLineChars="202" w:firstLine="424"/>
        <w:jc w:val="left"/>
        <w:rPr>
          <w:rFonts w:ascii="ＭＳ Ｐ明朝" w:eastAsia="ＭＳ Ｐ明朝" w:hAnsi="ＭＳ Ｐ明朝"/>
        </w:rPr>
      </w:pPr>
      <w:r>
        <w:rPr>
          <w:rFonts w:ascii="ＭＳ Ｐ明朝" w:eastAsia="ＭＳ Ｐ明朝" w:hAnsi="ＭＳ Ｐ明朝" w:hint="eastAsia"/>
        </w:rPr>
        <w:t>提出書類：提出書類①～</w:t>
      </w:r>
      <w:r w:rsidR="002A3DC5">
        <w:rPr>
          <w:rFonts w:ascii="ＭＳ Ｐ明朝" w:eastAsia="ＭＳ Ｐ明朝" w:hAnsi="ＭＳ Ｐ明朝" w:hint="eastAsia"/>
        </w:rPr>
        <w:t>⑥については正本１部、副本３部を作成し提出すること。</w:t>
      </w:r>
    </w:p>
    <w:p w:rsidR="002A3DC5" w:rsidRDefault="002A3DC5" w:rsidP="002A3DC5">
      <w:pPr>
        <w:ind w:firstLineChars="675" w:firstLine="1418"/>
        <w:jc w:val="left"/>
        <w:rPr>
          <w:rFonts w:ascii="ＭＳ Ｐ明朝" w:eastAsia="ＭＳ Ｐ明朝" w:hAnsi="ＭＳ Ｐ明朝"/>
        </w:rPr>
      </w:pPr>
      <w:r>
        <w:rPr>
          <w:rFonts w:ascii="ＭＳ Ｐ明朝" w:eastAsia="ＭＳ Ｐ明朝" w:hAnsi="ＭＳ Ｐ明朝" w:hint="eastAsia"/>
        </w:rPr>
        <w:t>①企画提案書</w:t>
      </w:r>
    </w:p>
    <w:p w:rsidR="002A3DC5" w:rsidRDefault="002A3DC5" w:rsidP="002A3DC5">
      <w:pPr>
        <w:ind w:firstLineChars="675" w:firstLine="1418"/>
        <w:jc w:val="left"/>
        <w:rPr>
          <w:rFonts w:ascii="ＭＳ Ｐ明朝" w:eastAsia="ＭＳ Ｐ明朝" w:hAnsi="ＭＳ Ｐ明朝"/>
        </w:rPr>
      </w:pPr>
      <w:r>
        <w:rPr>
          <w:rFonts w:ascii="ＭＳ Ｐ明朝" w:eastAsia="ＭＳ Ｐ明朝" w:hAnsi="ＭＳ Ｐ明朝" w:hint="eastAsia"/>
        </w:rPr>
        <w:t>②会社概要（パンフレットも可、業務内容、会社規模(従業員数など)が分かるもの）</w:t>
      </w:r>
    </w:p>
    <w:p w:rsidR="002A3DC5" w:rsidRDefault="002A3DC5" w:rsidP="002A3DC5">
      <w:pPr>
        <w:ind w:firstLineChars="675" w:firstLine="1418"/>
        <w:jc w:val="left"/>
        <w:rPr>
          <w:rFonts w:ascii="ＭＳ Ｐ明朝" w:eastAsia="ＭＳ Ｐ明朝" w:hAnsi="ＭＳ Ｐ明朝"/>
        </w:rPr>
      </w:pPr>
      <w:r>
        <w:rPr>
          <w:rFonts w:ascii="ＭＳ Ｐ明朝" w:eastAsia="ＭＳ Ｐ明朝" w:hAnsi="ＭＳ Ｐ明朝" w:hint="eastAsia"/>
        </w:rPr>
        <w:t>③主担当者経歴書（様式１）</w:t>
      </w:r>
    </w:p>
    <w:p w:rsidR="002A3DC5" w:rsidRDefault="002A3DC5" w:rsidP="002A3DC5">
      <w:pPr>
        <w:ind w:firstLineChars="675" w:firstLine="1418"/>
        <w:jc w:val="left"/>
        <w:rPr>
          <w:rFonts w:ascii="ＭＳ Ｐ明朝" w:eastAsia="ＭＳ Ｐ明朝" w:hAnsi="ＭＳ Ｐ明朝"/>
        </w:rPr>
      </w:pPr>
      <w:r>
        <w:rPr>
          <w:rFonts w:ascii="ＭＳ Ｐ明朝" w:eastAsia="ＭＳ Ｐ明朝" w:hAnsi="ＭＳ Ｐ明朝" w:hint="eastAsia"/>
        </w:rPr>
        <w:t>④副担当者一覧表（様式２）</w:t>
      </w:r>
    </w:p>
    <w:p w:rsidR="002A3DC5" w:rsidRDefault="002A3DC5" w:rsidP="002A3DC5">
      <w:pPr>
        <w:ind w:firstLineChars="675" w:firstLine="1418"/>
        <w:jc w:val="left"/>
        <w:rPr>
          <w:rFonts w:ascii="ＭＳ Ｐ明朝" w:eastAsia="ＭＳ Ｐ明朝" w:hAnsi="ＭＳ Ｐ明朝"/>
        </w:rPr>
      </w:pPr>
      <w:r>
        <w:rPr>
          <w:rFonts w:ascii="ＭＳ Ｐ明朝" w:eastAsia="ＭＳ Ｐ明朝" w:hAnsi="ＭＳ Ｐ明朝" w:hint="eastAsia"/>
        </w:rPr>
        <w:t>⑤契約実績書（様式５）</w:t>
      </w:r>
    </w:p>
    <w:p w:rsidR="002A3DC5" w:rsidRDefault="002A3DC5" w:rsidP="002A3DC5">
      <w:pPr>
        <w:ind w:firstLineChars="675" w:firstLine="1418"/>
        <w:jc w:val="left"/>
        <w:rPr>
          <w:rFonts w:ascii="ＭＳ Ｐ明朝" w:eastAsia="ＭＳ Ｐ明朝" w:hAnsi="ＭＳ Ｐ明朝"/>
        </w:rPr>
      </w:pPr>
      <w:r>
        <w:rPr>
          <w:rFonts w:ascii="ＭＳ Ｐ明朝" w:eastAsia="ＭＳ Ｐ明朝" w:hAnsi="ＭＳ Ｐ明朝" w:hint="eastAsia"/>
        </w:rPr>
        <w:t xml:space="preserve">　※各地方自治体において</w:t>
      </w:r>
      <w:r w:rsidR="0065088B">
        <w:rPr>
          <w:rFonts w:ascii="ＭＳ Ｐ明朝" w:eastAsia="ＭＳ Ｐ明朝" w:hAnsi="ＭＳ Ｐ明朝" w:hint="eastAsia"/>
        </w:rPr>
        <w:t>の</w:t>
      </w:r>
      <w:r>
        <w:rPr>
          <w:rFonts w:ascii="ＭＳ Ｐ明朝" w:eastAsia="ＭＳ Ｐ明朝" w:hAnsi="ＭＳ Ｐ明朝" w:hint="eastAsia"/>
        </w:rPr>
        <w:t>精神保健関連計画策定業務の実績</w:t>
      </w:r>
      <w:r w:rsidR="0065088B">
        <w:rPr>
          <w:rFonts w:ascii="ＭＳ Ｐ明朝" w:eastAsia="ＭＳ Ｐ明朝" w:hAnsi="ＭＳ Ｐ明朝" w:hint="eastAsia"/>
        </w:rPr>
        <w:t>を</w:t>
      </w:r>
      <w:r>
        <w:rPr>
          <w:rFonts w:ascii="ＭＳ Ｐ明朝" w:eastAsia="ＭＳ Ｐ明朝" w:hAnsi="ＭＳ Ｐ明朝" w:hint="eastAsia"/>
        </w:rPr>
        <w:t>記すこと。</w:t>
      </w:r>
    </w:p>
    <w:p w:rsidR="002A3DC5" w:rsidRDefault="002A3DC5" w:rsidP="002A3DC5">
      <w:pPr>
        <w:ind w:firstLineChars="675" w:firstLine="1418"/>
        <w:jc w:val="left"/>
        <w:rPr>
          <w:rFonts w:ascii="ＭＳ Ｐ明朝" w:eastAsia="ＭＳ Ｐ明朝" w:hAnsi="ＭＳ Ｐ明朝"/>
        </w:rPr>
      </w:pPr>
      <w:r>
        <w:rPr>
          <w:rFonts w:ascii="ＭＳ Ｐ明朝" w:eastAsia="ＭＳ Ｐ明朝" w:hAnsi="ＭＳ Ｐ明朝" w:hint="eastAsia"/>
        </w:rPr>
        <w:t>⑥見積書　１部</w:t>
      </w:r>
    </w:p>
    <w:p w:rsidR="002A3DC5" w:rsidRDefault="002A3DC5" w:rsidP="002A3DC5">
      <w:pPr>
        <w:ind w:leftChars="675" w:left="1559" w:hangingChars="67" w:hanging="141"/>
        <w:jc w:val="left"/>
        <w:rPr>
          <w:rFonts w:ascii="ＭＳ Ｐ明朝" w:eastAsia="ＭＳ Ｐ明朝" w:hAnsi="ＭＳ Ｐ明朝"/>
        </w:rPr>
      </w:pPr>
      <w:r>
        <w:rPr>
          <w:rFonts w:ascii="ＭＳ Ｐ明朝" w:eastAsia="ＭＳ Ｐ明朝" w:hAnsi="ＭＳ Ｐ明朝" w:hint="eastAsia"/>
        </w:rPr>
        <w:t xml:space="preserve">　※予算金額に対して、安価な見積提示は人件費等の観点から業務遂行において信頼性を欠くため、適切な人員配置等を考慮し、適正な価格で算出すること。</w:t>
      </w:r>
    </w:p>
    <w:p w:rsidR="002A3DC5" w:rsidRDefault="002A3DC5" w:rsidP="002A3DC5">
      <w:pPr>
        <w:jc w:val="left"/>
        <w:rPr>
          <w:rFonts w:ascii="ＭＳ Ｐ明朝" w:eastAsia="ＭＳ Ｐ明朝" w:hAnsi="ＭＳ Ｐ明朝"/>
        </w:rPr>
      </w:pP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lastRenderedPageBreak/>
        <w:t>５．企画提案書の作成について</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体裁は原則としてA４版（A３判の折込も可）とし、縦横は問わないが横書きとする。</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枚数の制限はしないが、要点を簡潔にまとめて作成すること。</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仕様書の各項目について具体的な提案内容を掲載すること。</w:t>
      </w:r>
    </w:p>
    <w:p w:rsidR="002A3DC5" w:rsidRDefault="002A3DC5" w:rsidP="002A3DC5">
      <w:pPr>
        <w:jc w:val="left"/>
        <w:rPr>
          <w:rFonts w:ascii="ＭＳ Ｐ明朝" w:eastAsia="ＭＳ Ｐ明朝" w:hAnsi="ＭＳ Ｐ明朝"/>
        </w:rPr>
      </w:pP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６．審査について</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（１）審査方法</w:t>
      </w:r>
    </w:p>
    <w:p w:rsidR="002A3DC5" w:rsidRDefault="002A3DC5" w:rsidP="002A3DC5">
      <w:pPr>
        <w:ind w:left="567" w:hangingChars="270" w:hanging="567"/>
        <w:jc w:val="left"/>
        <w:rPr>
          <w:rFonts w:ascii="ＭＳ Ｐ明朝" w:eastAsia="ＭＳ Ｐ明朝" w:hAnsi="ＭＳ Ｐ明朝"/>
        </w:rPr>
      </w:pPr>
      <w:r>
        <w:rPr>
          <w:rFonts w:ascii="ＭＳ Ｐ明朝" w:eastAsia="ＭＳ Ｐ明朝" w:hAnsi="ＭＳ Ｐ明朝" w:hint="eastAsia"/>
        </w:rPr>
        <w:t xml:space="preserve">　　　　　提出書類は、本町において提出書類①～⑥に基づき書類選考を実施し、それら総合的に評価し、優秀であると認められたものを選定する。</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（２）審査結果の通知</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審査の結果は、参加者すべてに通知する。</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（３）優先交渉権者の決定</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審査の結果、最も評価の高かった者を優先交渉者とし、契約締結に向けて交渉する。</w:t>
      </w:r>
    </w:p>
    <w:p w:rsidR="002A3DC5" w:rsidRDefault="002A3DC5" w:rsidP="002A3DC5">
      <w:pPr>
        <w:jc w:val="left"/>
        <w:rPr>
          <w:rFonts w:ascii="ＭＳ Ｐ明朝" w:eastAsia="ＭＳ Ｐ明朝" w:hAnsi="ＭＳ Ｐ明朝"/>
        </w:rPr>
      </w:pPr>
      <w:r>
        <w:rPr>
          <w:rFonts w:ascii="ＭＳ Ｐ明朝" w:eastAsia="ＭＳ Ｐ明朝" w:hAnsi="ＭＳ Ｐ明朝" w:hint="eastAsia"/>
        </w:rPr>
        <w:t xml:space="preserve">　　　　　交渉の結果、契約締結に至らなかった場合、次点の業者を優先交渉者とする。</w:t>
      </w:r>
    </w:p>
    <w:p w:rsidR="002A3DC5" w:rsidRDefault="002A3DC5" w:rsidP="002A3DC5">
      <w:pPr>
        <w:jc w:val="left"/>
        <w:rPr>
          <w:rFonts w:ascii="ＭＳ Ｐ明朝" w:eastAsia="ＭＳ Ｐ明朝" w:hAnsi="ＭＳ Ｐ明朝"/>
        </w:rPr>
      </w:pPr>
    </w:p>
    <w:p w:rsidR="00FE267B" w:rsidRDefault="00FE267B" w:rsidP="002A3DC5">
      <w:pPr>
        <w:jc w:val="left"/>
        <w:rPr>
          <w:rFonts w:ascii="ＭＳ Ｐ明朝" w:eastAsia="ＭＳ Ｐ明朝" w:hAnsi="ＭＳ Ｐ明朝"/>
        </w:rPr>
      </w:pPr>
      <w:r>
        <w:rPr>
          <w:rFonts w:ascii="ＭＳ Ｐ明朝" w:eastAsia="ＭＳ Ｐ明朝" w:hAnsi="ＭＳ Ｐ明朝" w:hint="eastAsia"/>
        </w:rPr>
        <w:t>７．質疑について</w:t>
      </w:r>
    </w:p>
    <w:p w:rsidR="00FE267B" w:rsidRDefault="00FE267B" w:rsidP="002A3DC5">
      <w:pPr>
        <w:jc w:val="left"/>
        <w:rPr>
          <w:rFonts w:ascii="ＭＳ Ｐ明朝" w:eastAsia="ＭＳ Ｐ明朝" w:hAnsi="ＭＳ Ｐ明朝"/>
        </w:rPr>
      </w:pPr>
      <w:r>
        <w:rPr>
          <w:rFonts w:ascii="ＭＳ Ｐ明朝" w:eastAsia="ＭＳ Ｐ明朝" w:hAnsi="ＭＳ Ｐ明朝" w:hint="eastAsia"/>
        </w:rPr>
        <w:t xml:space="preserve">　　質疑がある場合は期限までにE-mailでのみ照会するものとする。（様式は任意）</w:t>
      </w:r>
    </w:p>
    <w:p w:rsidR="00FE267B" w:rsidRDefault="00FE267B" w:rsidP="002A3DC5">
      <w:pPr>
        <w:jc w:val="left"/>
        <w:rPr>
          <w:rFonts w:ascii="ＭＳ Ｐ明朝" w:eastAsia="ＭＳ Ｐ明朝" w:hAnsi="ＭＳ Ｐ明朝"/>
        </w:rPr>
      </w:pPr>
      <w:r>
        <w:rPr>
          <w:rFonts w:ascii="ＭＳ Ｐ明朝" w:eastAsia="ＭＳ Ｐ明朝" w:hAnsi="ＭＳ Ｐ明朝" w:hint="eastAsia"/>
        </w:rPr>
        <w:t xml:space="preserve">　（１）期限　　　　</w:t>
      </w:r>
      <w:r w:rsidR="0065088B">
        <w:rPr>
          <w:rFonts w:ascii="ＭＳ Ｐ明朝" w:eastAsia="ＭＳ Ｐ明朝" w:hAnsi="ＭＳ Ｐ明朝" w:hint="eastAsia"/>
        </w:rPr>
        <w:t>令和６年４月１５日（月</w:t>
      </w:r>
      <w:r>
        <w:rPr>
          <w:rFonts w:ascii="ＭＳ Ｐ明朝" w:eastAsia="ＭＳ Ｐ明朝" w:hAnsi="ＭＳ Ｐ明朝" w:hint="eastAsia"/>
        </w:rPr>
        <w:t>）　17時まで</w:t>
      </w:r>
    </w:p>
    <w:p w:rsidR="00FE267B" w:rsidRDefault="00FE267B" w:rsidP="002A3DC5">
      <w:pPr>
        <w:jc w:val="left"/>
        <w:rPr>
          <w:rFonts w:ascii="ＭＳ Ｐ明朝" w:eastAsia="ＭＳ Ｐ明朝" w:hAnsi="ＭＳ Ｐ明朝"/>
        </w:rPr>
      </w:pPr>
      <w:r>
        <w:rPr>
          <w:rFonts w:ascii="ＭＳ Ｐ明朝" w:eastAsia="ＭＳ Ｐ明朝" w:hAnsi="ＭＳ Ｐ明朝" w:hint="eastAsia"/>
        </w:rPr>
        <w:t xml:space="preserve">　（２）照会先　　豊郷町役場　医療保険課</w:t>
      </w:r>
    </w:p>
    <w:p w:rsidR="00FE267B" w:rsidRDefault="0065088B" w:rsidP="002A3DC5">
      <w:pPr>
        <w:jc w:val="left"/>
        <w:rPr>
          <w:rFonts w:ascii="ＭＳ Ｐ明朝" w:eastAsia="ＭＳ Ｐ明朝" w:hAnsi="ＭＳ Ｐ明朝"/>
        </w:rPr>
      </w:pPr>
      <w:r>
        <w:rPr>
          <w:rFonts w:ascii="ＭＳ Ｐ明朝" w:eastAsia="ＭＳ Ｐ明朝" w:hAnsi="ＭＳ Ｐ明朝" w:hint="eastAsia"/>
        </w:rPr>
        <w:t xml:space="preserve">　（３）令和６年４月１８日（木</w:t>
      </w:r>
      <w:bookmarkStart w:id="0" w:name="_GoBack"/>
      <w:bookmarkEnd w:id="0"/>
      <w:r w:rsidR="00FE267B">
        <w:rPr>
          <w:rFonts w:ascii="ＭＳ Ｐ明朝" w:eastAsia="ＭＳ Ｐ明朝" w:hAnsi="ＭＳ Ｐ明朝" w:hint="eastAsia"/>
        </w:rPr>
        <w:t>）までに業者選定に参加する全業者へ回答する。</w:t>
      </w:r>
    </w:p>
    <w:p w:rsidR="00FE267B" w:rsidRDefault="00FE267B" w:rsidP="002A3DC5">
      <w:pPr>
        <w:jc w:val="left"/>
        <w:rPr>
          <w:rFonts w:ascii="ＭＳ Ｐ明朝" w:eastAsia="ＭＳ Ｐ明朝" w:hAnsi="ＭＳ Ｐ明朝"/>
        </w:rPr>
      </w:pPr>
    </w:p>
    <w:p w:rsidR="00FE267B" w:rsidRDefault="00FE267B" w:rsidP="002A3DC5">
      <w:pPr>
        <w:jc w:val="left"/>
        <w:rPr>
          <w:rFonts w:ascii="ＭＳ Ｐ明朝" w:eastAsia="ＭＳ Ｐ明朝" w:hAnsi="ＭＳ Ｐ明朝"/>
        </w:rPr>
      </w:pPr>
      <w:r>
        <w:rPr>
          <w:rFonts w:ascii="ＭＳ Ｐ明朝" w:eastAsia="ＭＳ Ｐ明朝" w:hAnsi="ＭＳ Ｐ明朝" w:hint="eastAsia"/>
        </w:rPr>
        <w:t>８．その他</w:t>
      </w:r>
    </w:p>
    <w:p w:rsidR="00FE267B" w:rsidRDefault="00FE267B" w:rsidP="002A3DC5">
      <w:pPr>
        <w:jc w:val="left"/>
        <w:rPr>
          <w:rFonts w:ascii="ＭＳ Ｐ明朝" w:eastAsia="ＭＳ Ｐ明朝" w:hAnsi="ＭＳ Ｐ明朝"/>
        </w:rPr>
      </w:pPr>
      <w:r>
        <w:rPr>
          <w:rFonts w:ascii="ＭＳ Ｐ明朝" w:eastAsia="ＭＳ Ｐ明朝" w:hAnsi="ＭＳ Ｐ明朝" w:hint="eastAsia"/>
        </w:rPr>
        <w:t xml:space="preserve">　（１）企画提案に要する経費については、提案者負担とする。</w:t>
      </w:r>
    </w:p>
    <w:p w:rsidR="00FE267B" w:rsidRDefault="00FE267B" w:rsidP="002A3DC5">
      <w:pPr>
        <w:jc w:val="left"/>
        <w:rPr>
          <w:rFonts w:ascii="ＭＳ Ｐ明朝" w:eastAsia="ＭＳ Ｐ明朝" w:hAnsi="ＭＳ Ｐ明朝"/>
        </w:rPr>
      </w:pPr>
      <w:r>
        <w:rPr>
          <w:rFonts w:ascii="ＭＳ Ｐ明朝" w:eastAsia="ＭＳ Ｐ明朝" w:hAnsi="ＭＳ Ｐ明朝" w:hint="eastAsia"/>
        </w:rPr>
        <w:t xml:space="preserve">　（２）提案のあった企画提案書等については、審査結果にかかわらず返却しない。</w:t>
      </w:r>
    </w:p>
    <w:p w:rsidR="00FE267B" w:rsidRPr="002A3DC5" w:rsidRDefault="00FE267B" w:rsidP="00FE267B">
      <w:pPr>
        <w:ind w:left="424" w:hangingChars="202" w:hanging="424"/>
        <w:jc w:val="left"/>
        <w:rPr>
          <w:rFonts w:ascii="ＭＳ Ｐ明朝" w:eastAsia="ＭＳ Ｐ明朝" w:hAnsi="ＭＳ Ｐ明朝"/>
        </w:rPr>
      </w:pPr>
      <w:r>
        <w:rPr>
          <w:rFonts w:ascii="ＭＳ Ｐ明朝" w:eastAsia="ＭＳ Ｐ明朝" w:hAnsi="ＭＳ Ｐ明朝" w:hint="eastAsia"/>
        </w:rPr>
        <w:t xml:space="preserve">　（３）仕様書及び企画提案書の記載事項が実施されない場合、成果品が納品されない場合は、指名停止及び公表することもあり得る。</w:t>
      </w:r>
    </w:p>
    <w:sectPr w:rsidR="00FE267B" w:rsidRPr="002A3DC5" w:rsidSect="004C2576">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1F"/>
    <w:rsid w:val="002A3DC5"/>
    <w:rsid w:val="004450B0"/>
    <w:rsid w:val="004C2576"/>
    <w:rsid w:val="0065088B"/>
    <w:rsid w:val="007D2703"/>
    <w:rsid w:val="0089761F"/>
    <w:rsid w:val="00FE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AC73F"/>
  <w15:chartTrackingRefBased/>
  <w15:docId w15:val="{F8A647C4-82ED-43C0-8EBC-57A901F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6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石居 良司</dc:creator>
  <cp:keywords/>
  <dc:description/>
  <cp:lastModifiedBy>石居 良司</cp:lastModifiedBy>
  <cp:revision>3</cp:revision>
  <cp:lastPrinted>2024-03-22T01:47:00Z</cp:lastPrinted>
  <dcterms:created xsi:type="dcterms:W3CDTF">2024-03-19T02:20:00Z</dcterms:created>
  <dcterms:modified xsi:type="dcterms:W3CDTF">2024-03-22T01:50:00Z</dcterms:modified>
</cp:coreProperties>
</file>