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5B25" w:rsidRDefault="00FD5B25">
      <w:pPr>
        <w:spacing w:afterLines="50" w:after="167"/>
        <w:rPr>
          <w:rFonts w:hint="eastAsia"/>
          <w:lang w:eastAsia="zh-TW"/>
        </w:rPr>
      </w:pPr>
      <w:r>
        <w:rPr>
          <w:rFonts w:hint="eastAsia"/>
          <w:lang w:eastAsia="zh-TW"/>
        </w:rPr>
        <w:t>様式第2号（第3条関係）</w:t>
      </w:r>
    </w:p>
    <w:p w:rsidR="00FD5B25" w:rsidRDefault="00FD5B25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一般廃棄物処理業許可書</w:t>
      </w:r>
    </w:p>
    <w:p w:rsidR="00FD5B25" w:rsidRDefault="00FD5B25">
      <w:pPr>
        <w:rPr>
          <w:rFonts w:hint="eastAsia"/>
          <w:lang w:eastAsia="zh-TW"/>
        </w:rPr>
      </w:pPr>
    </w:p>
    <w:p w:rsidR="00FD5B25" w:rsidRDefault="00FD5B25">
      <w:pPr>
        <w:ind w:rightChars="100" w:right="213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D5B25" w:rsidRDefault="00FD5B25">
      <w:pPr>
        <w:rPr>
          <w:rFonts w:hint="eastAsia"/>
        </w:rPr>
      </w:pPr>
    </w:p>
    <w:p w:rsidR="00FD5B25" w:rsidRDefault="00FD5B25">
      <w:pPr>
        <w:ind w:firstLineChars="100" w:firstLine="213"/>
        <w:rPr>
          <w:rFonts w:hint="eastAsia"/>
        </w:rPr>
      </w:pPr>
      <w:r>
        <w:rPr>
          <w:rFonts w:hint="eastAsia"/>
        </w:rPr>
        <w:t>住所</w:t>
      </w:r>
    </w:p>
    <w:p w:rsidR="00FD5B25" w:rsidRDefault="00FD5B25">
      <w:pPr>
        <w:ind w:firstLineChars="100" w:firstLine="213"/>
        <w:rPr>
          <w:rFonts w:hint="eastAsia"/>
        </w:rPr>
      </w:pPr>
    </w:p>
    <w:p w:rsidR="00FD5B25" w:rsidRDefault="00FD5B25">
      <w:pPr>
        <w:ind w:firstLineChars="100" w:firstLine="213"/>
        <w:rPr>
          <w:rFonts w:hint="eastAsia"/>
        </w:rPr>
      </w:pPr>
      <w:r>
        <w:rPr>
          <w:rFonts w:hint="eastAsia"/>
        </w:rPr>
        <w:t>氏名　　　　　　　　様</w:t>
      </w:r>
    </w:p>
    <w:p w:rsidR="00FD5B25" w:rsidRDefault="00FD5B25">
      <w:pPr>
        <w:rPr>
          <w:rFonts w:hint="eastAsia"/>
        </w:rPr>
      </w:pPr>
    </w:p>
    <w:p w:rsidR="00FD5B25" w:rsidRDefault="00FD5B25">
      <w:pPr>
        <w:rPr>
          <w:rFonts w:hint="eastAsia"/>
        </w:rPr>
      </w:pPr>
    </w:p>
    <w:p w:rsidR="00FD5B25" w:rsidRDefault="00FD5B25">
      <w:pPr>
        <w:ind w:rightChars="100" w:right="213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豊郷町長　　　　　　　　　　</w:t>
      </w:r>
    </w:p>
    <w:p w:rsidR="00FD5B25" w:rsidRDefault="00FD5B25">
      <w:pPr>
        <w:rPr>
          <w:rFonts w:hint="eastAsia"/>
          <w:lang w:eastAsia="zh-TW"/>
        </w:rPr>
      </w:pPr>
    </w:p>
    <w:p w:rsidR="00FD5B25" w:rsidRDefault="00FD5B25">
      <w:pPr>
        <w:rPr>
          <w:rFonts w:hint="eastAsia"/>
        </w:rPr>
      </w:pPr>
      <w:r>
        <w:rPr>
          <w:rFonts w:hint="eastAsia"/>
        </w:rPr>
        <w:t>許可条件</w:t>
      </w:r>
    </w:p>
    <w:p w:rsidR="00FD5B25" w:rsidRDefault="00FD5B25">
      <w:pPr>
        <w:ind w:firstLineChars="100" w:firstLine="213"/>
        <w:rPr>
          <w:rFonts w:hint="eastAsia"/>
        </w:rPr>
      </w:pPr>
      <w:r>
        <w:rPr>
          <w:rFonts w:hint="eastAsia"/>
        </w:rPr>
        <w:t>1　許可</w:t>
      </w:r>
      <w:r w:rsidR="008C01A2">
        <w:rPr>
          <w:rFonts w:hint="eastAsia"/>
        </w:rPr>
        <w:t>の</w:t>
      </w:r>
      <w:r>
        <w:rPr>
          <w:rFonts w:hint="eastAsia"/>
        </w:rPr>
        <w:t>有効期間　　　　　　年　　月　　日から　　　　年　　月　　日</w:t>
      </w:r>
    </w:p>
    <w:p w:rsidR="00FD5B25" w:rsidRDefault="00FD5B25">
      <w:pPr>
        <w:ind w:firstLineChars="100" w:firstLine="213"/>
        <w:rPr>
          <w:rFonts w:hint="eastAsia"/>
        </w:rPr>
      </w:pPr>
      <w:r>
        <w:rPr>
          <w:rFonts w:hint="eastAsia"/>
        </w:rPr>
        <w:t>2　営業の区域</w:t>
      </w:r>
    </w:p>
    <w:p w:rsidR="00FD5B25" w:rsidRDefault="00FD5B25">
      <w:pPr>
        <w:ind w:firstLineChars="100" w:firstLine="213"/>
        <w:rPr>
          <w:rFonts w:hint="eastAsia"/>
        </w:rPr>
      </w:pPr>
      <w:r>
        <w:rPr>
          <w:rFonts w:hint="eastAsia"/>
        </w:rPr>
        <w:t>3　取扱廃棄物の種別</w:t>
      </w:r>
    </w:p>
    <w:p w:rsidR="00FD5B25" w:rsidRDefault="00FD5B25">
      <w:pPr>
        <w:ind w:firstLineChars="100" w:firstLine="213"/>
        <w:rPr>
          <w:rFonts w:hint="eastAsia"/>
        </w:rPr>
      </w:pPr>
      <w:r>
        <w:rPr>
          <w:rFonts w:hint="eastAsia"/>
        </w:rPr>
        <w:t>4　遵守事項</w:t>
      </w:r>
    </w:p>
    <w:p w:rsidR="00FD5B25" w:rsidRDefault="00FD5B25">
      <w:pPr>
        <w:autoSpaceDN w:val="0"/>
        <w:ind w:leftChars="200" w:left="638" w:hangingChars="100" w:hanging="213"/>
        <w:rPr>
          <w:rFonts w:hint="eastAsia"/>
        </w:rPr>
      </w:pPr>
      <w:r>
        <w:rPr>
          <w:rFonts w:hint="eastAsia"/>
        </w:rPr>
        <w:t>①　廃棄物の処理及び清掃に関する法律施行規則第2条の2の基準を守り善良な処理業者の自覚をもって業務に当たること。</w:t>
      </w:r>
    </w:p>
    <w:p w:rsidR="00FD5B25" w:rsidRDefault="00FD5B25">
      <w:pPr>
        <w:autoSpaceDN w:val="0"/>
        <w:ind w:leftChars="200" w:left="638" w:hangingChars="100" w:hanging="213"/>
        <w:rPr>
          <w:rFonts w:hint="eastAsia"/>
        </w:rPr>
      </w:pPr>
      <w:r>
        <w:rPr>
          <w:rFonts w:hint="eastAsia"/>
        </w:rPr>
        <w:t>②　業務の内容に変更を生じたときは、速やかに届け出ること。</w:t>
      </w:r>
    </w:p>
    <w:p w:rsidR="00FD5B25" w:rsidRDefault="00FD5B25">
      <w:pPr>
        <w:autoSpaceDN w:val="0"/>
        <w:ind w:leftChars="200" w:left="638" w:hangingChars="100" w:hanging="213"/>
        <w:rPr>
          <w:rFonts w:hint="eastAsia"/>
        </w:rPr>
      </w:pPr>
      <w:r>
        <w:rPr>
          <w:rFonts w:hint="eastAsia"/>
        </w:rPr>
        <w:t>③　法令、規則またはこの許可条件に違反したときは、許可を取り消すことがある。</w:t>
      </w:r>
    </w:p>
    <w:sectPr w:rsidR="00FD5B25">
      <w:pgSz w:w="11907" w:h="16840" w:code="9"/>
      <w:pgMar w:top="1701" w:right="1701" w:bottom="1701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0FD6" w:rsidRDefault="007C0FD6">
      <w:r>
        <w:separator/>
      </w:r>
    </w:p>
  </w:endnote>
  <w:endnote w:type="continuationSeparator" w:id="0">
    <w:p w:rsidR="007C0FD6" w:rsidRDefault="007C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0FD6" w:rsidRDefault="007C0FD6">
      <w:r>
        <w:separator/>
      </w:r>
    </w:p>
  </w:footnote>
  <w:footnote w:type="continuationSeparator" w:id="0">
    <w:p w:rsidR="007C0FD6" w:rsidRDefault="007C0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7"/>
  <w:drawingGridVerticalSpacing w:val="168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01A2"/>
    <w:rsid w:val="007C0FD6"/>
    <w:rsid w:val="008C01A2"/>
    <w:rsid w:val="00FD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2A8471-0E4D-4128-94AD-E1D0F06C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2006-02-26T05:54:00Z</cp:lastPrinted>
  <dcterms:created xsi:type="dcterms:W3CDTF">2025-09-14T10:02:00Z</dcterms:created>
  <dcterms:modified xsi:type="dcterms:W3CDTF">2025-09-14T10:02:00Z</dcterms:modified>
</cp:coreProperties>
</file>