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273E" w:rsidRDefault="00C8273E">
      <w:pPr>
        <w:overflowPunct w:val="0"/>
        <w:rPr>
          <w:rFonts w:hAnsi="Times New Roman"/>
        </w:rPr>
      </w:pPr>
      <w:r>
        <w:rPr>
          <w:rFonts w:hAnsi="Times New Roman"/>
        </w:rPr>
        <w:t>様式第5号(第</w:t>
      </w:r>
      <w:r>
        <w:rPr>
          <w:rFonts w:hAnsi="Times New Roman" w:hint="eastAsia"/>
        </w:rPr>
        <w:t>16</w:t>
      </w:r>
      <w:r>
        <w:rPr>
          <w:rFonts w:hAnsi="Times New Roman"/>
        </w:rPr>
        <w:t>条第1項関係)</w:t>
      </w:r>
    </w:p>
    <w:p w:rsidR="00C8273E" w:rsidRDefault="00C8273E">
      <w:pPr>
        <w:overflowPunct w:val="0"/>
        <w:spacing w:after="100"/>
        <w:jc w:val="center"/>
        <w:rPr>
          <w:rFonts w:hAnsi="Times New Roman"/>
        </w:rPr>
      </w:pPr>
      <w:r>
        <w:rPr>
          <w:rFonts w:hAnsi="Times New Roman"/>
          <w:spacing w:val="140"/>
        </w:rPr>
        <w:t>出力帳票引渡</w:t>
      </w:r>
      <w:r>
        <w:rPr>
          <w:rFonts w:hAnsi="Times New Roman"/>
        </w:rPr>
        <w:t>書</w:t>
      </w:r>
    </w:p>
    <w:p w:rsidR="00C8273E" w:rsidRDefault="00C8273E">
      <w:pPr>
        <w:overflowPunct w:val="0"/>
        <w:spacing w:after="100"/>
        <w:ind w:right="420"/>
        <w:jc w:val="right"/>
        <w:rPr>
          <w:rFonts w:hAnsi="Times New Roman" w:hint="eastAsia"/>
        </w:rPr>
      </w:pPr>
      <w:r>
        <w:rPr>
          <w:rFonts w:hAnsi="Times New Roman"/>
        </w:rPr>
        <w:t>年　　月　　日</w:t>
      </w:r>
    </w:p>
    <w:p w:rsidR="00C8273E" w:rsidRDefault="00C8273E">
      <w:pPr>
        <w:overflowPunct w:val="0"/>
        <w:spacing w:after="100"/>
        <w:rPr>
          <w:rFonts w:hAnsi="Times New Roman"/>
        </w:rPr>
      </w:pPr>
      <w:r>
        <w:rPr>
          <w:rFonts w:hAnsi="Times New Roman"/>
        </w:rPr>
        <w:t xml:space="preserve">　　　　　　　　</w:t>
      </w:r>
      <w:r>
        <w:rPr>
          <w:rFonts w:hAnsi="Times New Roman" w:hint="eastAsia"/>
        </w:rPr>
        <w:t xml:space="preserve">　　様</w:t>
      </w:r>
    </w:p>
    <w:p w:rsidR="00C8273E" w:rsidRDefault="00B10FB7">
      <w:pPr>
        <w:pBdr>
          <w:between w:val="single" w:sz="4" w:space="1" w:color="auto"/>
        </w:pBdr>
        <w:overflowPunct w:val="0"/>
        <w:spacing w:after="100"/>
        <w:ind w:right="420"/>
        <w:jc w:val="right"/>
        <w:rPr>
          <w:rFonts w:hAnsi="Times New Roman" w:hint="eastAsia"/>
        </w:rPr>
      </w:pPr>
      <w:r>
        <w:rPr>
          <w:rFonts w:hAnsi="Times New Roman" w:hint="eastAsia"/>
        </w:rPr>
        <w:t>総務企画課長</w:t>
      </w:r>
    </w:p>
    <w:tbl>
      <w:tblPr>
        <w:tblW w:w="0" w:type="auto"/>
        <w:tblInd w:w="5" w:type="dxa"/>
        <w:tblLayout w:type="fixed"/>
        <w:tblCellMar>
          <w:left w:w="0" w:type="dxa"/>
          <w:right w:w="0" w:type="dxa"/>
        </w:tblCellMar>
        <w:tblLook w:val="0000" w:firstRow="0" w:lastRow="0" w:firstColumn="0" w:lastColumn="0" w:noHBand="0" w:noVBand="0"/>
      </w:tblPr>
      <w:tblGrid>
        <w:gridCol w:w="432"/>
        <w:gridCol w:w="5448"/>
        <w:gridCol w:w="2520"/>
      </w:tblGrid>
      <w:tr w:rsidR="00C8273E">
        <w:tblPrEx>
          <w:tblCellMar>
            <w:top w:w="0" w:type="dxa"/>
            <w:left w:w="0" w:type="dxa"/>
            <w:bottom w:w="0" w:type="dxa"/>
            <w:right w:w="0" w:type="dxa"/>
          </w:tblCellMar>
        </w:tblPrEx>
        <w:trPr>
          <w:trHeight w:val="600"/>
        </w:trPr>
        <w:tc>
          <w:tcPr>
            <w:tcW w:w="5880" w:type="dxa"/>
            <w:gridSpan w:val="2"/>
            <w:tcBorders>
              <w:top w:val="single" w:sz="4" w:space="0" w:color="auto"/>
              <w:left w:val="single" w:sz="4" w:space="0" w:color="auto"/>
              <w:bottom w:val="single" w:sz="4" w:space="0" w:color="auto"/>
              <w:right w:val="nil"/>
            </w:tcBorders>
            <w:vAlign w:val="center"/>
          </w:tcPr>
          <w:p w:rsidR="00C8273E" w:rsidRDefault="00C8273E">
            <w:pPr>
              <w:pBdr>
                <w:between w:val="single" w:sz="4" w:space="1" w:color="auto"/>
              </w:pBdr>
              <w:overflowPunct w:val="0"/>
              <w:jc w:val="center"/>
              <w:rPr>
                <w:rFonts w:hAnsi="Times New Roman"/>
              </w:rPr>
            </w:pPr>
            <w:r>
              <w:rPr>
                <w:rFonts w:hAnsi="Times New Roman"/>
                <w:spacing w:val="210"/>
              </w:rPr>
              <w:t>帳票等の内</w:t>
            </w:r>
            <w:r>
              <w:rPr>
                <w:rFonts w:hAnsi="Times New Roman"/>
              </w:rPr>
              <w:t>容</w:t>
            </w:r>
          </w:p>
        </w:tc>
        <w:tc>
          <w:tcPr>
            <w:tcW w:w="2520" w:type="dxa"/>
            <w:tcBorders>
              <w:top w:val="single" w:sz="4" w:space="0" w:color="auto"/>
              <w:left w:val="single" w:sz="4" w:space="0" w:color="auto"/>
              <w:bottom w:val="single" w:sz="4" w:space="0" w:color="auto"/>
              <w:right w:val="single" w:sz="4" w:space="0" w:color="auto"/>
            </w:tcBorders>
            <w:vAlign w:val="center"/>
          </w:tcPr>
          <w:p w:rsidR="00C8273E" w:rsidRDefault="00C8273E">
            <w:pPr>
              <w:pBdr>
                <w:between w:val="single" w:sz="4" w:space="1" w:color="auto"/>
              </w:pBdr>
              <w:overflowPunct w:val="0"/>
              <w:ind w:left="113" w:right="113"/>
              <w:jc w:val="center"/>
              <w:rPr>
                <w:rFonts w:hAnsi="Times New Roman"/>
              </w:rPr>
            </w:pPr>
            <w:r>
              <w:rPr>
                <w:rFonts w:hAnsi="Times New Roman"/>
                <w:spacing w:val="525"/>
              </w:rPr>
              <w:t>枚</w:t>
            </w:r>
            <w:r>
              <w:rPr>
                <w:rFonts w:hAnsi="Times New Roman"/>
              </w:rPr>
              <w:t>数</w:t>
            </w:r>
          </w:p>
        </w:tc>
      </w:tr>
      <w:tr w:rsidR="00C8273E">
        <w:tblPrEx>
          <w:tblCellMar>
            <w:top w:w="0" w:type="dxa"/>
            <w:left w:w="0" w:type="dxa"/>
            <w:bottom w:w="0" w:type="dxa"/>
            <w:right w:w="0" w:type="dxa"/>
          </w:tblCellMar>
        </w:tblPrEx>
        <w:trPr>
          <w:trHeight w:val="1000"/>
        </w:trPr>
        <w:tc>
          <w:tcPr>
            <w:tcW w:w="5880" w:type="dxa"/>
            <w:gridSpan w:val="2"/>
            <w:tcBorders>
              <w:top w:val="nil"/>
              <w:left w:val="single" w:sz="4" w:space="0" w:color="auto"/>
              <w:bottom w:val="single" w:sz="4" w:space="0" w:color="auto"/>
              <w:right w:val="nil"/>
            </w:tcBorders>
            <w:vAlign w:val="center"/>
          </w:tcPr>
          <w:p w:rsidR="00C8273E" w:rsidRDefault="00C8273E">
            <w:pPr>
              <w:pBdr>
                <w:between w:val="single" w:sz="4" w:space="1" w:color="auto"/>
              </w:pBdr>
              <w:overflowPunct w:val="0"/>
              <w:rPr>
                <w:rFonts w:hAnsi="Times New Roman" w:hint="eastAsia"/>
              </w:rPr>
            </w:pPr>
            <w:r>
              <w:rPr>
                <w:rFonts w:hAnsi="Times New Roman" w:hint="eastAsia"/>
              </w:rPr>
              <w:t xml:space="preserve">　</w:t>
            </w:r>
          </w:p>
        </w:tc>
        <w:tc>
          <w:tcPr>
            <w:tcW w:w="2520" w:type="dxa"/>
            <w:tcBorders>
              <w:top w:val="nil"/>
              <w:left w:val="single" w:sz="4" w:space="0" w:color="auto"/>
              <w:bottom w:val="single" w:sz="4" w:space="0" w:color="auto"/>
              <w:right w:val="single" w:sz="4" w:space="0" w:color="auto"/>
            </w:tcBorders>
            <w:vAlign w:val="center"/>
          </w:tcPr>
          <w:p w:rsidR="00C8273E" w:rsidRDefault="00C8273E">
            <w:pPr>
              <w:pBdr>
                <w:between w:val="single" w:sz="4" w:space="1" w:color="auto"/>
              </w:pBdr>
              <w:overflowPunct w:val="0"/>
              <w:ind w:left="113" w:right="113"/>
              <w:jc w:val="right"/>
              <w:rPr>
                <w:rFonts w:hAnsi="Times New Roman" w:hint="eastAsia"/>
              </w:rPr>
            </w:pPr>
            <w:r>
              <w:rPr>
                <w:rFonts w:hAnsi="Times New Roman"/>
              </w:rPr>
              <w:t>枚</w:t>
            </w:r>
          </w:p>
        </w:tc>
      </w:tr>
      <w:tr w:rsidR="00C8273E">
        <w:tblPrEx>
          <w:tblCellMar>
            <w:top w:w="0" w:type="dxa"/>
            <w:left w:w="0" w:type="dxa"/>
            <w:bottom w:w="0" w:type="dxa"/>
            <w:right w:w="0" w:type="dxa"/>
          </w:tblCellMar>
        </w:tblPrEx>
        <w:trPr>
          <w:trHeight w:val="1000"/>
        </w:trPr>
        <w:tc>
          <w:tcPr>
            <w:tcW w:w="5880" w:type="dxa"/>
            <w:gridSpan w:val="2"/>
            <w:tcBorders>
              <w:top w:val="nil"/>
              <w:left w:val="single" w:sz="4" w:space="0" w:color="auto"/>
              <w:bottom w:val="single" w:sz="4" w:space="0" w:color="auto"/>
              <w:right w:val="nil"/>
            </w:tcBorders>
            <w:vAlign w:val="center"/>
          </w:tcPr>
          <w:p w:rsidR="00C8273E" w:rsidRDefault="00C8273E">
            <w:pPr>
              <w:pBdr>
                <w:between w:val="single" w:sz="4" w:space="1" w:color="auto"/>
              </w:pBdr>
              <w:overflowPunct w:val="0"/>
              <w:rPr>
                <w:rFonts w:hAnsi="Times New Roman"/>
              </w:rPr>
            </w:pPr>
            <w:r>
              <w:rPr>
                <w:rFonts w:hAnsi="Times New Roman" w:hint="eastAsia"/>
              </w:rPr>
              <w:t xml:space="preserve">　</w:t>
            </w:r>
          </w:p>
        </w:tc>
        <w:tc>
          <w:tcPr>
            <w:tcW w:w="2520" w:type="dxa"/>
            <w:tcBorders>
              <w:top w:val="nil"/>
              <w:left w:val="single" w:sz="4" w:space="0" w:color="auto"/>
              <w:bottom w:val="single" w:sz="4" w:space="0" w:color="auto"/>
              <w:right w:val="single" w:sz="4" w:space="0" w:color="auto"/>
            </w:tcBorders>
            <w:vAlign w:val="center"/>
          </w:tcPr>
          <w:p w:rsidR="00C8273E" w:rsidRDefault="00C8273E">
            <w:pPr>
              <w:pBdr>
                <w:between w:val="single" w:sz="4" w:space="1" w:color="auto"/>
              </w:pBdr>
              <w:overflowPunct w:val="0"/>
              <w:ind w:left="113" w:right="113"/>
              <w:jc w:val="right"/>
              <w:rPr>
                <w:rFonts w:hAnsi="Times New Roman"/>
              </w:rPr>
            </w:pPr>
            <w:r>
              <w:rPr>
                <w:rFonts w:hAnsi="Times New Roman"/>
              </w:rPr>
              <w:t>枚</w:t>
            </w:r>
          </w:p>
        </w:tc>
      </w:tr>
      <w:tr w:rsidR="00C8273E">
        <w:tblPrEx>
          <w:tblCellMar>
            <w:top w:w="0" w:type="dxa"/>
            <w:left w:w="0" w:type="dxa"/>
            <w:bottom w:w="0" w:type="dxa"/>
            <w:right w:w="0" w:type="dxa"/>
          </w:tblCellMar>
        </w:tblPrEx>
        <w:trPr>
          <w:trHeight w:val="1000"/>
        </w:trPr>
        <w:tc>
          <w:tcPr>
            <w:tcW w:w="5880" w:type="dxa"/>
            <w:gridSpan w:val="2"/>
            <w:tcBorders>
              <w:top w:val="nil"/>
              <w:left w:val="single" w:sz="4" w:space="0" w:color="auto"/>
              <w:bottom w:val="single" w:sz="4" w:space="0" w:color="auto"/>
              <w:right w:val="nil"/>
            </w:tcBorders>
            <w:vAlign w:val="center"/>
          </w:tcPr>
          <w:p w:rsidR="00C8273E" w:rsidRDefault="00C8273E">
            <w:pPr>
              <w:pBdr>
                <w:between w:val="single" w:sz="4" w:space="1" w:color="auto"/>
              </w:pBdr>
              <w:overflowPunct w:val="0"/>
              <w:rPr>
                <w:rFonts w:hAnsi="Times New Roman"/>
              </w:rPr>
            </w:pPr>
            <w:r>
              <w:rPr>
                <w:rFonts w:hAnsi="Times New Roman" w:hint="eastAsia"/>
              </w:rPr>
              <w:t xml:space="preserve">　</w:t>
            </w:r>
          </w:p>
        </w:tc>
        <w:tc>
          <w:tcPr>
            <w:tcW w:w="2520" w:type="dxa"/>
            <w:tcBorders>
              <w:top w:val="nil"/>
              <w:left w:val="single" w:sz="4" w:space="0" w:color="auto"/>
              <w:bottom w:val="single" w:sz="4" w:space="0" w:color="auto"/>
              <w:right w:val="single" w:sz="4" w:space="0" w:color="auto"/>
            </w:tcBorders>
            <w:vAlign w:val="center"/>
          </w:tcPr>
          <w:p w:rsidR="00C8273E" w:rsidRDefault="00C8273E">
            <w:pPr>
              <w:pBdr>
                <w:between w:val="single" w:sz="4" w:space="1" w:color="auto"/>
              </w:pBdr>
              <w:overflowPunct w:val="0"/>
              <w:ind w:left="113" w:right="113"/>
              <w:jc w:val="right"/>
              <w:rPr>
                <w:rFonts w:hAnsi="Times New Roman"/>
              </w:rPr>
            </w:pPr>
            <w:r>
              <w:rPr>
                <w:rFonts w:hAnsi="Times New Roman"/>
              </w:rPr>
              <w:t>枚</w:t>
            </w:r>
          </w:p>
        </w:tc>
      </w:tr>
      <w:tr w:rsidR="00C8273E">
        <w:tblPrEx>
          <w:tblCellMar>
            <w:top w:w="0" w:type="dxa"/>
            <w:left w:w="0" w:type="dxa"/>
            <w:bottom w:w="0" w:type="dxa"/>
            <w:right w:w="0" w:type="dxa"/>
          </w:tblCellMar>
        </w:tblPrEx>
        <w:trPr>
          <w:trHeight w:val="1000"/>
        </w:trPr>
        <w:tc>
          <w:tcPr>
            <w:tcW w:w="5880" w:type="dxa"/>
            <w:gridSpan w:val="2"/>
            <w:tcBorders>
              <w:top w:val="nil"/>
              <w:left w:val="single" w:sz="4" w:space="0" w:color="auto"/>
              <w:bottom w:val="single" w:sz="4" w:space="0" w:color="auto"/>
              <w:right w:val="nil"/>
            </w:tcBorders>
            <w:vAlign w:val="center"/>
          </w:tcPr>
          <w:p w:rsidR="00C8273E" w:rsidRDefault="00C8273E">
            <w:pPr>
              <w:pBdr>
                <w:between w:val="single" w:sz="4" w:space="1" w:color="auto"/>
              </w:pBdr>
              <w:overflowPunct w:val="0"/>
              <w:rPr>
                <w:rFonts w:hAnsi="Times New Roman"/>
              </w:rPr>
            </w:pPr>
            <w:r>
              <w:rPr>
                <w:rFonts w:hAnsi="Times New Roman" w:hint="eastAsia"/>
              </w:rPr>
              <w:t xml:space="preserve">　</w:t>
            </w:r>
          </w:p>
        </w:tc>
        <w:tc>
          <w:tcPr>
            <w:tcW w:w="2520" w:type="dxa"/>
            <w:tcBorders>
              <w:top w:val="nil"/>
              <w:left w:val="single" w:sz="4" w:space="0" w:color="auto"/>
              <w:bottom w:val="single" w:sz="4" w:space="0" w:color="auto"/>
              <w:right w:val="single" w:sz="4" w:space="0" w:color="auto"/>
            </w:tcBorders>
            <w:vAlign w:val="center"/>
          </w:tcPr>
          <w:p w:rsidR="00C8273E" w:rsidRDefault="00C8273E">
            <w:pPr>
              <w:pBdr>
                <w:between w:val="single" w:sz="4" w:space="1" w:color="auto"/>
              </w:pBdr>
              <w:overflowPunct w:val="0"/>
              <w:ind w:left="113" w:right="113"/>
              <w:jc w:val="right"/>
              <w:rPr>
                <w:rFonts w:hAnsi="Times New Roman"/>
              </w:rPr>
            </w:pPr>
            <w:r>
              <w:rPr>
                <w:rFonts w:hAnsi="Times New Roman"/>
              </w:rPr>
              <w:t>枚</w:t>
            </w:r>
          </w:p>
        </w:tc>
      </w:tr>
      <w:tr w:rsidR="00C8273E">
        <w:tblPrEx>
          <w:tblCellMar>
            <w:top w:w="0" w:type="dxa"/>
            <w:left w:w="0" w:type="dxa"/>
            <w:bottom w:w="0" w:type="dxa"/>
            <w:right w:w="0" w:type="dxa"/>
          </w:tblCellMar>
        </w:tblPrEx>
        <w:trPr>
          <w:trHeight w:val="1000"/>
        </w:trPr>
        <w:tc>
          <w:tcPr>
            <w:tcW w:w="5880" w:type="dxa"/>
            <w:gridSpan w:val="2"/>
            <w:tcBorders>
              <w:top w:val="nil"/>
              <w:left w:val="single" w:sz="4" w:space="0" w:color="auto"/>
              <w:bottom w:val="single" w:sz="4" w:space="0" w:color="auto"/>
              <w:right w:val="nil"/>
            </w:tcBorders>
            <w:vAlign w:val="center"/>
          </w:tcPr>
          <w:p w:rsidR="00C8273E" w:rsidRDefault="00C8273E">
            <w:pPr>
              <w:pBdr>
                <w:between w:val="single" w:sz="4" w:space="1" w:color="auto"/>
              </w:pBdr>
              <w:overflowPunct w:val="0"/>
              <w:rPr>
                <w:rFonts w:hAnsi="Times New Roman"/>
              </w:rPr>
            </w:pPr>
            <w:r>
              <w:rPr>
                <w:rFonts w:hAnsi="Times New Roman" w:hint="eastAsia"/>
              </w:rPr>
              <w:t xml:space="preserve">　</w:t>
            </w:r>
          </w:p>
        </w:tc>
        <w:tc>
          <w:tcPr>
            <w:tcW w:w="2520" w:type="dxa"/>
            <w:tcBorders>
              <w:top w:val="nil"/>
              <w:left w:val="single" w:sz="4" w:space="0" w:color="auto"/>
              <w:bottom w:val="single" w:sz="4" w:space="0" w:color="auto"/>
              <w:right w:val="single" w:sz="4" w:space="0" w:color="auto"/>
            </w:tcBorders>
            <w:vAlign w:val="center"/>
          </w:tcPr>
          <w:p w:rsidR="00C8273E" w:rsidRDefault="00C8273E">
            <w:pPr>
              <w:pBdr>
                <w:between w:val="single" w:sz="4" w:space="1" w:color="auto"/>
              </w:pBdr>
              <w:overflowPunct w:val="0"/>
              <w:ind w:left="113" w:right="113"/>
              <w:jc w:val="right"/>
              <w:rPr>
                <w:rFonts w:hAnsi="Times New Roman"/>
              </w:rPr>
            </w:pPr>
            <w:r>
              <w:rPr>
                <w:rFonts w:hAnsi="Times New Roman"/>
              </w:rPr>
              <w:t>枚</w:t>
            </w:r>
          </w:p>
        </w:tc>
      </w:tr>
      <w:tr w:rsidR="00C8273E">
        <w:tblPrEx>
          <w:tblCellMar>
            <w:top w:w="0" w:type="dxa"/>
            <w:left w:w="0" w:type="dxa"/>
            <w:bottom w:w="0" w:type="dxa"/>
            <w:right w:w="0" w:type="dxa"/>
          </w:tblCellMar>
        </w:tblPrEx>
        <w:trPr>
          <w:trHeight w:val="1000"/>
        </w:trPr>
        <w:tc>
          <w:tcPr>
            <w:tcW w:w="5880" w:type="dxa"/>
            <w:gridSpan w:val="2"/>
            <w:tcBorders>
              <w:top w:val="nil"/>
              <w:left w:val="single" w:sz="4" w:space="0" w:color="auto"/>
              <w:bottom w:val="single" w:sz="4" w:space="0" w:color="auto"/>
              <w:right w:val="nil"/>
            </w:tcBorders>
            <w:vAlign w:val="center"/>
          </w:tcPr>
          <w:p w:rsidR="00C8273E" w:rsidRDefault="00C8273E">
            <w:pPr>
              <w:pBdr>
                <w:between w:val="single" w:sz="4" w:space="1" w:color="auto"/>
              </w:pBdr>
              <w:overflowPunct w:val="0"/>
              <w:rPr>
                <w:rFonts w:hAnsi="Times New Roman"/>
              </w:rPr>
            </w:pPr>
            <w:r>
              <w:rPr>
                <w:rFonts w:hAnsi="Times New Roman" w:hint="eastAsia"/>
              </w:rPr>
              <w:t xml:space="preserve">　</w:t>
            </w:r>
          </w:p>
        </w:tc>
        <w:tc>
          <w:tcPr>
            <w:tcW w:w="2520" w:type="dxa"/>
            <w:tcBorders>
              <w:top w:val="nil"/>
              <w:left w:val="single" w:sz="4" w:space="0" w:color="auto"/>
              <w:bottom w:val="single" w:sz="4" w:space="0" w:color="auto"/>
              <w:right w:val="single" w:sz="4" w:space="0" w:color="auto"/>
            </w:tcBorders>
            <w:vAlign w:val="center"/>
          </w:tcPr>
          <w:p w:rsidR="00C8273E" w:rsidRDefault="00C8273E">
            <w:pPr>
              <w:pBdr>
                <w:between w:val="single" w:sz="4" w:space="1" w:color="auto"/>
              </w:pBdr>
              <w:overflowPunct w:val="0"/>
              <w:ind w:left="113" w:right="113"/>
              <w:jc w:val="right"/>
              <w:rPr>
                <w:rFonts w:hAnsi="Times New Roman"/>
              </w:rPr>
            </w:pPr>
            <w:r>
              <w:rPr>
                <w:rFonts w:hAnsi="Times New Roman"/>
              </w:rPr>
              <w:t>枚</w:t>
            </w:r>
          </w:p>
        </w:tc>
      </w:tr>
      <w:tr w:rsidR="00C8273E">
        <w:tblPrEx>
          <w:tblCellMar>
            <w:top w:w="0" w:type="dxa"/>
            <w:left w:w="0" w:type="dxa"/>
            <w:bottom w:w="0" w:type="dxa"/>
            <w:right w:w="0" w:type="dxa"/>
          </w:tblCellMar>
        </w:tblPrEx>
        <w:trPr>
          <w:cantSplit/>
          <w:trHeight w:val="1848"/>
        </w:trPr>
        <w:tc>
          <w:tcPr>
            <w:tcW w:w="432" w:type="dxa"/>
            <w:tcBorders>
              <w:top w:val="single" w:sz="4" w:space="0" w:color="auto"/>
              <w:left w:val="single" w:sz="4" w:space="0" w:color="auto"/>
              <w:bottom w:val="single" w:sz="4" w:space="0" w:color="auto"/>
              <w:right w:val="nil"/>
            </w:tcBorders>
            <w:textDirection w:val="tbRlV"/>
            <w:vAlign w:val="center"/>
          </w:tcPr>
          <w:p w:rsidR="00C8273E" w:rsidRDefault="00C8273E">
            <w:pPr>
              <w:pBdr>
                <w:between w:val="single" w:sz="4" w:space="1" w:color="auto"/>
              </w:pBdr>
              <w:overflowPunct w:val="0"/>
              <w:jc w:val="center"/>
              <w:rPr>
                <w:rFonts w:hAnsi="Times New Roman" w:hint="eastAsia"/>
              </w:rPr>
            </w:pPr>
            <w:r>
              <w:rPr>
                <w:rFonts w:hAnsi="Times New Roman"/>
                <w:spacing w:val="52"/>
              </w:rPr>
              <w:t>連絡事</w:t>
            </w:r>
            <w:r>
              <w:rPr>
                <w:rFonts w:hAnsi="Times New Roman"/>
              </w:rPr>
              <w:t>項</w:t>
            </w:r>
          </w:p>
        </w:tc>
        <w:tc>
          <w:tcPr>
            <w:tcW w:w="7968" w:type="dxa"/>
            <w:gridSpan w:val="2"/>
            <w:tcBorders>
              <w:top w:val="single" w:sz="4" w:space="0" w:color="auto"/>
              <w:left w:val="single" w:sz="4" w:space="0" w:color="auto"/>
              <w:bottom w:val="single" w:sz="4" w:space="0" w:color="auto"/>
              <w:right w:val="single" w:sz="4" w:space="0" w:color="auto"/>
            </w:tcBorders>
            <w:vAlign w:val="center"/>
          </w:tcPr>
          <w:p w:rsidR="00C8273E" w:rsidRDefault="00C8273E">
            <w:pPr>
              <w:pBdr>
                <w:between w:val="single" w:sz="4" w:space="1" w:color="auto"/>
              </w:pBdr>
              <w:overflowPunct w:val="0"/>
              <w:rPr>
                <w:rFonts w:hAnsi="Times New Roman" w:hint="eastAsia"/>
              </w:rPr>
            </w:pPr>
            <w:r>
              <w:rPr>
                <w:rFonts w:hAnsi="Times New Roman" w:hint="eastAsia"/>
              </w:rPr>
              <w:t xml:space="preserve">　</w:t>
            </w:r>
          </w:p>
        </w:tc>
      </w:tr>
    </w:tbl>
    <w:p w:rsidR="00C8273E" w:rsidRDefault="00C8273E"/>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3888"/>
        <w:gridCol w:w="1560"/>
        <w:gridCol w:w="1872"/>
      </w:tblGrid>
      <w:tr w:rsidR="00C8273E">
        <w:tblPrEx>
          <w:tblCellMar>
            <w:top w:w="0" w:type="dxa"/>
            <w:left w:w="0" w:type="dxa"/>
            <w:bottom w:w="0" w:type="dxa"/>
            <w:right w:w="0" w:type="dxa"/>
          </w:tblCellMar>
        </w:tblPrEx>
        <w:trPr>
          <w:trHeight w:val="800"/>
        </w:trPr>
        <w:tc>
          <w:tcPr>
            <w:tcW w:w="1080" w:type="dxa"/>
            <w:vAlign w:val="center"/>
          </w:tcPr>
          <w:p w:rsidR="00C8273E" w:rsidRDefault="00C8273E">
            <w:pPr>
              <w:overflowPunct w:val="0"/>
              <w:jc w:val="center"/>
              <w:rPr>
                <w:rFonts w:hAnsi="Times New Roman" w:hint="eastAsia"/>
              </w:rPr>
            </w:pPr>
            <w:r>
              <w:rPr>
                <w:rFonts w:hAnsi="Times New Roman"/>
              </w:rPr>
              <w:t>引渡日</w:t>
            </w:r>
          </w:p>
        </w:tc>
        <w:tc>
          <w:tcPr>
            <w:tcW w:w="3888" w:type="dxa"/>
            <w:vAlign w:val="center"/>
          </w:tcPr>
          <w:p w:rsidR="00C8273E" w:rsidRDefault="00C8273E">
            <w:pPr>
              <w:overflowPunct w:val="0"/>
              <w:ind w:right="210"/>
              <w:jc w:val="right"/>
              <w:rPr>
                <w:rFonts w:hAnsi="Times New Roman" w:hint="eastAsia"/>
              </w:rPr>
            </w:pPr>
            <w:r>
              <w:rPr>
                <w:rFonts w:hAnsi="Times New Roman"/>
              </w:rPr>
              <w:t>月　　　　　日　　　　時</w:t>
            </w:r>
          </w:p>
        </w:tc>
        <w:tc>
          <w:tcPr>
            <w:tcW w:w="1560" w:type="dxa"/>
            <w:vAlign w:val="center"/>
          </w:tcPr>
          <w:p w:rsidR="00C8273E" w:rsidRDefault="00C8273E">
            <w:pPr>
              <w:overflowPunct w:val="0"/>
              <w:jc w:val="center"/>
              <w:rPr>
                <w:rFonts w:hAnsi="Times New Roman" w:hint="eastAsia"/>
              </w:rPr>
            </w:pPr>
            <w:r>
              <w:rPr>
                <w:rFonts w:hAnsi="Times New Roman"/>
                <w:spacing w:val="105"/>
              </w:rPr>
              <w:t>受領</w:t>
            </w:r>
            <w:r>
              <w:rPr>
                <w:rFonts w:hAnsi="Times New Roman"/>
              </w:rPr>
              <w:t>印</w:t>
            </w:r>
          </w:p>
        </w:tc>
        <w:tc>
          <w:tcPr>
            <w:tcW w:w="1872" w:type="dxa"/>
            <w:vAlign w:val="center"/>
          </w:tcPr>
          <w:p w:rsidR="00C8273E" w:rsidRDefault="00C8273E">
            <w:pPr>
              <w:overflowPunct w:val="0"/>
              <w:jc w:val="center"/>
              <w:rPr>
                <w:rFonts w:hAnsi="Times New Roman" w:hint="eastAsia"/>
              </w:rPr>
            </w:pPr>
            <w:r>
              <w:rPr>
                <w:rFonts w:hAnsi="Times New Roman"/>
              </w:rPr>
              <w:t>引渡責任者印</w:t>
            </w:r>
          </w:p>
        </w:tc>
      </w:tr>
    </w:tbl>
    <w:p w:rsidR="00C8273E" w:rsidRDefault="00C8273E">
      <w:pPr>
        <w:overflowPunct w:val="0"/>
        <w:rPr>
          <w:rFonts w:hAnsi="Times New Roman" w:hint="eastAsia"/>
        </w:rPr>
      </w:pPr>
    </w:p>
    <w:p w:rsidR="00C8273E" w:rsidRDefault="00C8273E">
      <w:pPr>
        <w:overflowPunct w:val="0"/>
        <w:rPr>
          <w:rFonts w:hAnsi="Times New Roman"/>
        </w:rPr>
      </w:pPr>
      <w:r>
        <w:rPr>
          <w:rFonts w:hAnsi="Times New Roman" w:hint="eastAsia"/>
        </w:rPr>
        <w:t xml:space="preserve">　</w:t>
      </w:r>
      <w:r>
        <w:rPr>
          <w:rFonts w:hAnsi="Times New Roman"/>
        </w:rPr>
        <w:t xml:space="preserve">　上記のとおり主管課長あて引き渡すこととしてよろしいか伺います。</w:t>
      </w:r>
    </w:p>
    <w:p w:rsidR="00C8273E" w:rsidRDefault="00C8273E">
      <w:pPr>
        <w:overflowPunct w:val="0"/>
        <w:rPr>
          <w:rFonts w:hAnsi="Times New Roman" w:hint="eastAsia"/>
        </w:rPr>
      </w:pPr>
      <w:r>
        <w:rPr>
          <w:rFonts w:hAnsi="Times New Roman"/>
        </w:rPr>
        <w:t xml:space="preserve">　　</w:t>
      </w:r>
      <w:r>
        <w:rPr>
          <w:rFonts w:hAnsi="Times New Roman" w:hint="eastAsia"/>
        </w:rPr>
        <w:t xml:space="preserve">　</w:t>
      </w:r>
      <w:r>
        <w:rPr>
          <w:rFonts w:hAnsi="Times New Roman"/>
        </w:rPr>
        <w:t xml:space="preserve">　課長　　　　</w:t>
      </w:r>
      <w:r>
        <w:rPr>
          <w:rFonts w:hAnsi="Times New Roman" w:hint="eastAsia"/>
        </w:rPr>
        <w:t xml:space="preserve">補佐　　　　</w:t>
      </w:r>
      <w:r>
        <w:rPr>
          <w:rFonts w:hAnsi="Times New Roman"/>
        </w:rPr>
        <w:t xml:space="preserve">係長　　　　合議　　　　</w:t>
      </w:r>
      <w:r>
        <w:rPr>
          <w:rFonts w:hAnsi="Times New Roman" w:hint="eastAsia"/>
        </w:rPr>
        <w:t>担当</w:t>
      </w:r>
    </w:p>
    <w:sectPr w:rsidR="00C8273E">
      <w:type w:val="nextColumn"/>
      <w:pgSz w:w="11904" w:h="16836"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2F21" w:rsidRDefault="00632F21">
      <w:r>
        <w:separator/>
      </w:r>
    </w:p>
  </w:endnote>
  <w:endnote w:type="continuationSeparator" w:id="0">
    <w:p w:rsidR="00632F21" w:rsidRDefault="0063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2F21" w:rsidRDefault="00632F21">
      <w:r>
        <w:separator/>
      </w:r>
    </w:p>
  </w:footnote>
  <w:footnote w:type="continuationSeparator" w:id="0">
    <w:p w:rsidR="00632F21" w:rsidRDefault="00632F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273E"/>
    <w:rsid w:val="00632F21"/>
    <w:rsid w:val="008A53B7"/>
    <w:rsid w:val="00B10FB7"/>
    <w:rsid w:val="00C8273E"/>
    <w:rsid w:val="00F56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jc w:val="both"/>
    </w:pPr>
    <w:rPr>
      <w:rFonts w:ascii="ＭＳ 明朝" w:hAns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様式第5号(第16条第1項関係)</vt:lpstr>
    </vt:vector>
  </TitlesOfParts>
  <Manager/>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様式第5号(第16条第1項関係)</dc:title>
  <dc:subject/>
  <dc:creator/>
  <cp:keywords/>
  <dc:description/>
  <cp:lastModifiedBy/>
  <cp:revision>1</cp:revision>
  <dcterms:created xsi:type="dcterms:W3CDTF">2025-09-14T10:13:00Z</dcterms:created>
  <dcterms:modified xsi:type="dcterms:W3CDTF">2025-09-14T10:13:00Z</dcterms:modified>
  <cp:category/>
</cp:coreProperties>
</file>