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F28" w:rsidRDefault="007D1F28">
      <w:pPr>
        <w:autoSpaceDE w:val="0"/>
        <w:autoSpaceDN w:val="0"/>
        <w:adjustRightInd w:val="0"/>
        <w:ind w:left="200" w:hanging="200"/>
        <w:rPr>
          <w:sz w:val="20"/>
        </w:rPr>
      </w:pPr>
      <w:r>
        <w:rPr>
          <w:rFonts w:cs="ＭＳ 明朝" w:hint="eastAsia"/>
        </w:rPr>
        <w:t>様式第</w:t>
      </w:r>
      <w:r w:rsidR="00667A10">
        <w:rPr>
          <w:rFonts w:hint="eastAsia"/>
        </w:rPr>
        <w:t>6</w:t>
      </w:r>
      <w:r w:rsidR="003D6D22">
        <w:rPr>
          <w:rFonts w:cs="ＭＳ 明朝" w:hint="eastAsia"/>
        </w:rPr>
        <w:t>号（第</w:t>
      </w:r>
      <w:r w:rsidR="003D6D22">
        <w:rPr>
          <w:rFonts w:cs="ＭＳ 明朝" w:hint="eastAsia"/>
        </w:rPr>
        <w:t>5</w:t>
      </w:r>
      <w:r>
        <w:rPr>
          <w:rFonts w:cs="ＭＳ 明朝" w:hint="eastAsia"/>
        </w:rPr>
        <w:t>条関係）</w:t>
      </w:r>
    </w:p>
    <w:p w:rsidR="007D1F28" w:rsidRDefault="007D1F28">
      <w:pPr>
        <w:autoSpaceDE w:val="0"/>
        <w:autoSpaceDN w:val="0"/>
        <w:adjustRightInd w:val="0"/>
        <w:jc w:val="right"/>
        <w:rPr>
          <w:sz w:val="20"/>
        </w:rPr>
      </w:pPr>
      <w:r>
        <w:rPr>
          <w:rFonts w:cs="ＭＳ 明朝" w:hint="eastAsia"/>
        </w:rPr>
        <w:t xml:space="preserve">第　　</w:t>
      </w:r>
      <w:r w:rsidR="00C83F53">
        <w:rPr>
          <w:rFonts w:cs="ＭＳ 明朝" w:hint="eastAsia"/>
        </w:rPr>
        <w:t xml:space="preserve">　　</w:t>
      </w:r>
      <w:r>
        <w:rPr>
          <w:rFonts w:cs="ＭＳ 明朝" w:hint="eastAsia"/>
        </w:rPr>
        <w:t xml:space="preserve">　　　号　　</w:t>
      </w:r>
    </w:p>
    <w:p w:rsidR="007D1F28" w:rsidRDefault="007D1F28" w:rsidP="00015A77">
      <w:pPr>
        <w:autoSpaceDE w:val="0"/>
        <w:autoSpaceDN w:val="0"/>
        <w:adjustRightInd w:val="0"/>
        <w:jc w:val="right"/>
        <w:rPr>
          <w:sz w:val="20"/>
        </w:rPr>
      </w:pPr>
      <w:r>
        <w:rPr>
          <w:rFonts w:cs="ＭＳ 明朝" w:hint="eastAsia"/>
        </w:rPr>
        <w:t xml:space="preserve">年　　月　　日　　</w:t>
      </w:r>
    </w:p>
    <w:p w:rsidR="007D1F28" w:rsidRDefault="007D1F28">
      <w:pPr>
        <w:autoSpaceDE w:val="0"/>
        <w:autoSpaceDN w:val="0"/>
        <w:adjustRightInd w:val="0"/>
        <w:jc w:val="left"/>
        <w:rPr>
          <w:rFonts w:hint="eastAsia"/>
        </w:rPr>
      </w:pPr>
      <w:r>
        <w:rPr>
          <w:rFonts w:cs="ＭＳ 明朝" w:hint="eastAsia"/>
        </w:rPr>
        <w:t xml:space="preserve">　（申請者）</w:t>
      </w:r>
    </w:p>
    <w:p w:rsidR="007D1F28" w:rsidRDefault="007D1F28">
      <w:pPr>
        <w:autoSpaceDE w:val="0"/>
        <w:autoSpaceDN w:val="0"/>
        <w:adjustRightInd w:val="0"/>
        <w:ind w:firstLineChars="987" w:firstLine="2147"/>
        <w:jc w:val="left"/>
        <w:rPr>
          <w:sz w:val="20"/>
        </w:rPr>
      </w:pPr>
      <w:r>
        <w:rPr>
          <w:rFonts w:cs="ＭＳ 明朝" w:hint="eastAsia"/>
        </w:rPr>
        <w:t xml:space="preserve">　　　　様</w:t>
      </w:r>
    </w:p>
    <w:p w:rsidR="007D1F28" w:rsidRDefault="007D1F28">
      <w:pPr>
        <w:autoSpaceDE w:val="0"/>
        <w:autoSpaceDN w:val="0"/>
        <w:adjustRightInd w:val="0"/>
        <w:jc w:val="left"/>
        <w:rPr>
          <w:sz w:val="20"/>
        </w:rPr>
      </w:pPr>
    </w:p>
    <w:p w:rsidR="007D1F28" w:rsidRDefault="00667A10">
      <w:pPr>
        <w:autoSpaceDE w:val="0"/>
        <w:autoSpaceDN w:val="0"/>
        <w:adjustRightInd w:val="0"/>
        <w:jc w:val="right"/>
        <w:rPr>
          <w:sz w:val="20"/>
        </w:rPr>
      </w:pPr>
      <w:smartTag w:uri="schemas-MSNCTYST-com/MSNCTYST" w:element="MSNCTYST">
        <w:smartTagPr>
          <w:attr w:name="Address" w:val="豊郷町"/>
          <w:attr w:name="AddressList" w:val="25:豊郷町;"/>
        </w:smartTagPr>
        <w:r>
          <w:rPr>
            <w:rFonts w:cs="ＭＳ 明朝" w:hint="eastAsia"/>
          </w:rPr>
          <w:t>豊郷町</w:t>
        </w:r>
      </w:smartTag>
      <w:r w:rsidR="007D1F28">
        <w:rPr>
          <w:rFonts w:cs="ＭＳ 明朝" w:hint="eastAsia"/>
        </w:rPr>
        <w:t xml:space="preserve">長　　　　　　　　　　</w:t>
      </w:r>
      <w:r w:rsidR="007D1F28">
        <w:rPr>
          <w:rFonts w:cs="ＭＳ 明朝" w:hint="eastAsia"/>
          <w:bdr w:val="single" w:sz="4" w:space="0" w:color="auto"/>
        </w:rPr>
        <w:t>印</w:t>
      </w:r>
      <w:r w:rsidR="007D1F28">
        <w:rPr>
          <w:rFonts w:cs="ＭＳ 明朝" w:hint="eastAsia"/>
        </w:rPr>
        <w:t xml:space="preserve">　</w:t>
      </w:r>
    </w:p>
    <w:p w:rsidR="007D1F28" w:rsidRDefault="007D1F28">
      <w:pPr>
        <w:autoSpaceDE w:val="0"/>
        <w:autoSpaceDN w:val="0"/>
        <w:adjustRightInd w:val="0"/>
        <w:jc w:val="left"/>
        <w:rPr>
          <w:rFonts w:hint="eastAsia"/>
          <w:sz w:val="20"/>
        </w:rPr>
      </w:pPr>
    </w:p>
    <w:p w:rsidR="007D1F28" w:rsidRPr="00CC15F2" w:rsidRDefault="00667A10">
      <w:pPr>
        <w:autoSpaceDE w:val="0"/>
        <w:autoSpaceDN w:val="0"/>
        <w:adjustRightInd w:val="0"/>
        <w:jc w:val="center"/>
        <w:rPr>
          <w:rFonts w:hint="eastAsia"/>
          <w:sz w:val="24"/>
          <w:szCs w:val="24"/>
        </w:rPr>
      </w:pPr>
      <w:smartTag w:uri="schemas-MSNCTYST-com/MSNCTYST" w:element="MSNCTYST">
        <w:smartTagPr>
          <w:attr w:name="Address" w:val="豊郷町"/>
          <w:attr w:name="AddressList" w:val="25:豊郷町;"/>
        </w:smartTagPr>
        <w:r>
          <w:rPr>
            <w:rFonts w:cs="ＭＳ 明朝" w:hint="eastAsia"/>
            <w:sz w:val="24"/>
            <w:szCs w:val="24"/>
          </w:rPr>
          <w:t>豊郷町</w:t>
        </w:r>
      </w:smartTag>
      <w:r w:rsidR="00C83F53" w:rsidRPr="00CC15F2">
        <w:rPr>
          <w:rFonts w:cs="ＭＳ 明朝" w:hint="eastAsia"/>
          <w:sz w:val="24"/>
          <w:szCs w:val="24"/>
        </w:rPr>
        <w:t>小児慢性特定疾患児</w:t>
      </w:r>
      <w:r w:rsidR="007D1F28" w:rsidRPr="00CC15F2">
        <w:rPr>
          <w:rFonts w:cs="ＭＳ 明朝" w:hint="eastAsia"/>
          <w:sz w:val="24"/>
          <w:szCs w:val="24"/>
        </w:rPr>
        <w:t>日常生活用具給付却下決定通知書</w:t>
      </w:r>
    </w:p>
    <w:p w:rsidR="007D1F28" w:rsidRDefault="007D1F28">
      <w:pPr>
        <w:autoSpaceDE w:val="0"/>
        <w:autoSpaceDN w:val="0"/>
        <w:adjustRightInd w:val="0"/>
        <w:jc w:val="left"/>
        <w:rPr>
          <w:rFonts w:hint="eastAsia"/>
          <w:sz w:val="20"/>
        </w:rPr>
      </w:pPr>
    </w:p>
    <w:p w:rsidR="007D1F28" w:rsidRDefault="007D1F28">
      <w:pPr>
        <w:autoSpaceDE w:val="0"/>
        <w:autoSpaceDN w:val="0"/>
        <w:adjustRightInd w:val="0"/>
        <w:jc w:val="left"/>
        <w:rPr>
          <w:sz w:val="20"/>
        </w:rPr>
      </w:pPr>
      <w:r>
        <w:rPr>
          <w:rFonts w:cs="ＭＳ 明朝" w:hint="eastAsia"/>
        </w:rPr>
        <w:t xml:space="preserve">　　　　　年　　月　　日付けで申請のありました日常生活用具の給付につきましては、審査の結果却下することに決定しましたので通知します。</w:t>
      </w:r>
    </w:p>
    <w:p w:rsidR="007D1F28" w:rsidRDefault="007D1F28">
      <w:pPr>
        <w:autoSpaceDE w:val="0"/>
        <w:autoSpaceDN w:val="0"/>
        <w:adjustRightInd w:val="0"/>
        <w:jc w:val="left"/>
        <w:rPr>
          <w:sz w:val="20"/>
        </w:rPr>
      </w:pPr>
    </w:p>
    <w:p w:rsidR="007D1F28" w:rsidRDefault="007D1F28">
      <w:pPr>
        <w:rPr>
          <w:rFonts w:hint="eastAsia"/>
          <w:szCs w:val="21"/>
        </w:rPr>
      </w:pPr>
      <w:r>
        <w:rPr>
          <w:rFonts w:hint="eastAsia"/>
          <w:szCs w:val="21"/>
        </w:rPr>
        <w:t xml:space="preserve">　理　由</w:t>
      </w:r>
    </w:p>
    <w:p w:rsidR="007D1F28" w:rsidRDefault="007D1F28">
      <w:pPr>
        <w:autoSpaceDE w:val="0"/>
        <w:autoSpaceDN w:val="0"/>
        <w:adjustRightInd w:val="0"/>
        <w:jc w:val="left"/>
        <w:rPr>
          <w:rFonts w:hint="eastAsia"/>
          <w:sz w:val="20"/>
        </w:rPr>
      </w:pPr>
    </w:p>
    <w:p w:rsidR="007D1F28" w:rsidRDefault="007D1F28">
      <w:pPr>
        <w:autoSpaceDE w:val="0"/>
        <w:autoSpaceDN w:val="0"/>
        <w:adjustRightInd w:val="0"/>
        <w:jc w:val="left"/>
        <w:rPr>
          <w:rFonts w:hint="eastAsia"/>
          <w:sz w:val="20"/>
        </w:rPr>
      </w:pPr>
    </w:p>
    <w:p w:rsidR="007D1F28" w:rsidRPr="00E66F6A" w:rsidRDefault="007D1F28" w:rsidP="00E66F6A">
      <w:pPr>
        <w:autoSpaceDE w:val="0"/>
        <w:autoSpaceDN w:val="0"/>
        <w:adjustRightInd w:val="0"/>
        <w:jc w:val="left"/>
        <w:rPr>
          <w:rFonts w:hint="eastAsia"/>
          <w:sz w:val="20"/>
        </w:rPr>
      </w:pPr>
    </w:p>
    <w:p w:rsidR="00E66F6A" w:rsidRPr="00E66F6A" w:rsidRDefault="00E66F6A" w:rsidP="00E66F6A">
      <w:pPr>
        <w:autoSpaceDE w:val="0"/>
        <w:autoSpaceDN w:val="0"/>
        <w:adjustRightInd w:val="0"/>
        <w:jc w:val="left"/>
        <w:rPr>
          <w:rFonts w:hint="eastAsia"/>
          <w:sz w:val="20"/>
        </w:rPr>
      </w:pPr>
    </w:p>
    <w:p w:rsidR="00E66F6A" w:rsidRDefault="00E66F6A" w:rsidP="00E66F6A">
      <w:pPr>
        <w:snapToGrid w:val="0"/>
        <w:spacing w:before="100" w:beforeAutospacing="1" w:after="100" w:afterAutospacing="1"/>
        <w:rPr>
          <w:rFonts w:ascii="ＭＳ 明朝" w:hAnsi="ＭＳ 明朝" w:hint="eastAsia"/>
          <w:sz w:val="20"/>
        </w:rPr>
      </w:pPr>
    </w:p>
    <w:p w:rsidR="00015A77" w:rsidRPr="00E53424" w:rsidRDefault="00E66F6A" w:rsidP="00E66F6A">
      <w:pPr>
        <w:snapToGrid w:val="0"/>
        <w:spacing w:before="100" w:beforeAutospacing="1" w:after="100" w:afterAutospacing="1"/>
        <w:ind w:left="415" w:hangingChars="200" w:hanging="415"/>
        <w:rPr>
          <w:rFonts w:ascii="ＭＳ 明朝" w:hAnsi="ＭＳ 明朝" w:hint="eastAsia"/>
          <w:sz w:val="20"/>
        </w:rPr>
      </w:pPr>
      <w:r>
        <w:rPr>
          <w:rFonts w:ascii="ＭＳ 明朝" w:hAnsi="ＭＳ 明朝" w:hint="eastAsia"/>
          <w:sz w:val="20"/>
        </w:rPr>
        <w:t xml:space="preserve">１　</w:t>
      </w:r>
      <w:r w:rsidR="007D1F28" w:rsidRPr="00E66F6A">
        <w:rPr>
          <w:rFonts w:ascii="ＭＳ 明朝" w:hAnsi="ＭＳ 明朝" w:hint="eastAsia"/>
          <w:sz w:val="20"/>
        </w:rPr>
        <w:t>この処分に不服がある場合には、この処分があったことを知った日の翌日から起算し</w:t>
      </w:r>
      <w:r w:rsidR="00F20311" w:rsidRPr="00E66F6A">
        <w:rPr>
          <w:rFonts w:ascii="ＭＳ 明朝" w:hAnsi="ＭＳ 明朝" w:hint="eastAsia"/>
          <w:sz w:val="20"/>
        </w:rPr>
        <w:t>て</w:t>
      </w:r>
      <w:r w:rsidR="001E7228">
        <w:rPr>
          <w:rFonts w:ascii="ＭＳ 明朝" w:hAnsi="ＭＳ 明朝" w:hint="eastAsia"/>
          <w:sz w:val="20"/>
        </w:rPr>
        <w:t>3</w:t>
      </w:r>
      <w:r w:rsidR="00B10807" w:rsidRPr="00E53424">
        <w:rPr>
          <w:rFonts w:ascii="ＭＳ 明朝" w:hAnsi="ＭＳ 明朝" w:hint="eastAsia"/>
          <w:sz w:val="20"/>
        </w:rPr>
        <w:t>箇</w:t>
      </w:r>
      <w:r w:rsidR="00CD6F35" w:rsidRPr="00E53424">
        <w:rPr>
          <w:rFonts w:ascii="ＭＳ 明朝" w:hAnsi="ＭＳ 明朝" w:hint="eastAsia"/>
          <w:sz w:val="20"/>
        </w:rPr>
        <w:t>月</w:t>
      </w:r>
      <w:r w:rsidR="00667A10" w:rsidRPr="00E53424">
        <w:rPr>
          <w:rFonts w:ascii="ＭＳ 明朝" w:hAnsi="ＭＳ 明朝" w:hint="eastAsia"/>
          <w:sz w:val="20"/>
        </w:rPr>
        <w:t>以内に、</w:t>
      </w:r>
      <w:smartTag w:uri="schemas-MSNCTYST-com/MSNCTYST" w:element="MSNCTYST">
        <w:smartTagPr>
          <w:attr w:name="Address" w:val="豊郷町"/>
          <w:attr w:name="AddressList" w:val="25:豊郷町;"/>
        </w:smartTagPr>
        <w:r w:rsidR="00667A10" w:rsidRPr="00E53424">
          <w:rPr>
            <w:rFonts w:ascii="ＭＳ 明朝" w:hAnsi="ＭＳ 明朝" w:hint="eastAsia"/>
            <w:sz w:val="20"/>
          </w:rPr>
          <w:t>豊郷町</w:t>
        </w:r>
      </w:smartTag>
      <w:r w:rsidR="00CD6F35" w:rsidRPr="00E53424">
        <w:rPr>
          <w:rFonts w:ascii="ＭＳ 明朝" w:hAnsi="ＭＳ 明朝" w:hint="eastAsia"/>
          <w:sz w:val="20"/>
        </w:rPr>
        <w:t>長に対して審査請求</w:t>
      </w:r>
      <w:r w:rsidR="007D1F28" w:rsidRPr="00E53424">
        <w:rPr>
          <w:rFonts w:ascii="ＭＳ 明朝" w:hAnsi="ＭＳ 明朝" w:hint="eastAsia"/>
          <w:sz w:val="20"/>
        </w:rPr>
        <w:t>をすることができます。</w:t>
      </w:r>
      <w:r w:rsidR="00CD6F35" w:rsidRPr="00E53424">
        <w:rPr>
          <w:rFonts w:ascii="ＭＳ 明朝" w:hAnsi="ＭＳ 明朝" w:hint="eastAsia"/>
          <w:sz w:val="20"/>
        </w:rPr>
        <w:t>ただし、</w:t>
      </w:r>
      <w:r w:rsidR="006A6132" w:rsidRPr="00E53424">
        <w:rPr>
          <w:rFonts w:ascii="ＭＳ 明朝" w:hAnsi="ＭＳ 明朝" w:hint="eastAsia"/>
          <w:sz w:val="20"/>
        </w:rPr>
        <w:t>この</w:t>
      </w:r>
      <w:r w:rsidR="00CD6F35" w:rsidRPr="00E53424">
        <w:rPr>
          <w:rFonts w:ascii="ＭＳ 明朝" w:hAnsi="ＭＳ 明朝" w:hint="eastAsia"/>
          <w:sz w:val="20"/>
        </w:rPr>
        <w:t>処分があっ</w:t>
      </w:r>
      <w:r w:rsidR="001E7228">
        <w:rPr>
          <w:rFonts w:ascii="ＭＳ 明朝" w:hAnsi="ＭＳ 明朝" w:hint="eastAsia"/>
          <w:sz w:val="20"/>
        </w:rPr>
        <w:t>たことを知った日の翌日から起算して3</w:t>
      </w:r>
      <w:r w:rsidR="00B10807" w:rsidRPr="00E53424">
        <w:rPr>
          <w:rFonts w:ascii="ＭＳ 明朝" w:hAnsi="ＭＳ 明朝" w:hint="eastAsia"/>
          <w:sz w:val="20"/>
        </w:rPr>
        <w:t>箇</w:t>
      </w:r>
      <w:r w:rsidR="00CD6F35" w:rsidRPr="00E53424">
        <w:rPr>
          <w:rFonts w:ascii="ＭＳ 明朝" w:hAnsi="ＭＳ 明朝" w:hint="eastAsia"/>
          <w:sz w:val="20"/>
        </w:rPr>
        <w:t>月以内であっても、処分の日の翌日から起算して</w:t>
      </w:r>
      <w:r w:rsidR="001E7228">
        <w:rPr>
          <w:rFonts w:ascii="ＭＳ 明朝" w:hAnsi="ＭＳ 明朝" w:hint="eastAsia"/>
          <w:sz w:val="20"/>
        </w:rPr>
        <w:t>1</w:t>
      </w:r>
      <w:r w:rsidR="00CD6F35" w:rsidRPr="00E53424">
        <w:rPr>
          <w:rFonts w:ascii="ＭＳ 明朝" w:hAnsi="ＭＳ 明朝" w:hint="eastAsia"/>
          <w:sz w:val="20"/>
        </w:rPr>
        <w:t>年を経過したときは、審査請求をすることができなくなります。</w:t>
      </w:r>
    </w:p>
    <w:p w:rsidR="007D1F28" w:rsidRPr="00E53424" w:rsidRDefault="00E66F6A" w:rsidP="00E66F6A">
      <w:pPr>
        <w:snapToGrid w:val="0"/>
        <w:spacing w:before="100" w:beforeAutospacing="1" w:after="100" w:afterAutospacing="1"/>
        <w:ind w:leftChars="34" w:left="489" w:hangingChars="200" w:hanging="415"/>
        <w:rPr>
          <w:rFonts w:ascii="ＭＳ 明朝" w:hAnsi="ＭＳ 明朝" w:hint="eastAsia"/>
          <w:sz w:val="20"/>
        </w:rPr>
      </w:pPr>
      <w:r w:rsidRPr="00E53424">
        <w:rPr>
          <w:rFonts w:ascii="ＭＳ 明朝" w:hAnsi="ＭＳ 明朝" w:hint="eastAsia"/>
          <w:sz w:val="20"/>
        </w:rPr>
        <w:t xml:space="preserve">２　</w:t>
      </w:r>
      <w:r w:rsidR="007D1F28" w:rsidRPr="00E53424">
        <w:rPr>
          <w:rFonts w:ascii="ＭＳ 明朝" w:hAnsi="ＭＳ 明朝" w:hint="eastAsia"/>
          <w:sz w:val="20"/>
        </w:rPr>
        <w:t>この処分の取消しを求める訴えは、</w:t>
      </w:r>
      <w:r w:rsidR="00B10807" w:rsidRPr="00E53424">
        <w:rPr>
          <w:rFonts w:ascii="ＭＳ 明朝" w:hAnsi="ＭＳ 明朝" w:hint="eastAsia"/>
          <w:sz w:val="20"/>
        </w:rPr>
        <w:t>上記１の審査請求に係る裁決</w:t>
      </w:r>
      <w:r w:rsidR="00CD6F35" w:rsidRPr="00E53424">
        <w:rPr>
          <w:rFonts w:ascii="ＭＳ 明朝" w:hAnsi="ＭＳ 明朝" w:hint="eastAsia"/>
          <w:sz w:val="20"/>
        </w:rPr>
        <w:t>の送達を受けた</w:t>
      </w:r>
      <w:r w:rsidR="007D1F28" w:rsidRPr="00E53424">
        <w:rPr>
          <w:rFonts w:ascii="ＭＳ 明朝" w:hAnsi="ＭＳ 明朝" w:hint="eastAsia"/>
          <w:sz w:val="20"/>
        </w:rPr>
        <w:t>日の翌日から起算</w:t>
      </w:r>
      <w:r w:rsidR="003B3B06" w:rsidRPr="00E53424">
        <w:rPr>
          <w:rFonts w:ascii="ＭＳ 明朝" w:hAnsi="ＭＳ 明朝" w:hint="eastAsia"/>
          <w:sz w:val="20"/>
        </w:rPr>
        <w:t>して6</w:t>
      </w:r>
      <w:r w:rsidR="00B10807" w:rsidRPr="00E53424">
        <w:rPr>
          <w:rFonts w:ascii="ＭＳ 明朝" w:hAnsi="ＭＳ 明朝" w:hint="eastAsia"/>
          <w:sz w:val="20"/>
        </w:rPr>
        <w:t>箇</w:t>
      </w:r>
      <w:r w:rsidR="00667A10" w:rsidRPr="00E53424">
        <w:rPr>
          <w:rFonts w:ascii="ＭＳ 明朝" w:hAnsi="ＭＳ 明朝" w:hint="eastAsia"/>
          <w:sz w:val="20"/>
        </w:rPr>
        <w:t>月以内に、</w:t>
      </w:r>
      <w:smartTag w:uri="schemas-MSNCTYST-com/MSNCTYST" w:element="MSNCTYST">
        <w:smartTagPr>
          <w:attr w:name="AddressList" w:val="25:豊郷町;"/>
          <w:attr w:name="Address" w:val="豊郷町"/>
        </w:smartTagPr>
        <w:r w:rsidR="00667A10" w:rsidRPr="00E53424">
          <w:rPr>
            <w:rFonts w:ascii="ＭＳ 明朝" w:hAnsi="ＭＳ 明朝" w:hint="eastAsia"/>
            <w:sz w:val="20"/>
          </w:rPr>
          <w:t>豊郷町</w:t>
        </w:r>
      </w:smartTag>
      <w:r w:rsidR="00667A10" w:rsidRPr="00E53424">
        <w:rPr>
          <w:rFonts w:ascii="ＭＳ 明朝" w:hAnsi="ＭＳ 明朝" w:hint="eastAsia"/>
          <w:sz w:val="20"/>
        </w:rPr>
        <w:t>を被告として（訴訟において</w:t>
      </w:r>
      <w:smartTag w:uri="schemas-MSNCTYST-com/MSNCTYST" w:element="MSNCTYST">
        <w:smartTagPr>
          <w:attr w:name="AddressList" w:val="25:豊郷町;"/>
          <w:attr w:name="Address" w:val="豊郷町"/>
        </w:smartTagPr>
        <w:r w:rsidR="00667A10" w:rsidRPr="00E53424">
          <w:rPr>
            <w:rFonts w:ascii="ＭＳ 明朝" w:hAnsi="ＭＳ 明朝" w:hint="eastAsia"/>
            <w:sz w:val="20"/>
          </w:rPr>
          <w:t>豊郷町</w:t>
        </w:r>
      </w:smartTag>
      <w:r w:rsidR="00667A10" w:rsidRPr="00E53424">
        <w:rPr>
          <w:rFonts w:ascii="ＭＳ 明朝" w:hAnsi="ＭＳ 明朝" w:hint="eastAsia"/>
          <w:sz w:val="20"/>
        </w:rPr>
        <w:t>を代表する者は豊郷町</w:t>
      </w:r>
      <w:r w:rsidR="007D1F28" w:rsidRPr="00E53424">
        <w:rPr>
          <w:rFonts w:ascii="ＭＳ 明朝" w:hAnsi="ＭＳ 明朝" w:hint="eastAsia"/>
          <w:sz w:val="20"/>
        </w:rPr>
        <w:t>長となります。）、提起することができます。</w:t>
      </w:r>
      <w:r w:rsidR="00B10807" w:rsidRPr="00E53424">
        <w:rPr>
          <w:rFonts w:ascii="ＭＳ 明朝" w:hAnsi="ＭＳ 明朝" w:hint="eastAsia"/>
          <w:sz w:val="20"/>
        </w:rPr>
        <w:t>なお、処分の取り消しの訴えは、上記１の審査請求に対する裁決</w:t>
      </w:r>
      <w:r w:rsidR="00CD6F35" w:rsidRPr="00E53424">
        <w:rPr>
          <w:rFonts w:ascii="ＭＳ 明朝" w:hAnsi="ＭＳ 明朝" w:hint="eastAsia"/>
          <w:sz w:val="20"/>
        </w:rPr>
        <w:t>を経た後</w:t>
      </w:r>
      <w:r w:rsidR="006A6132" w:rsidRPr="00E53424">
        <w:rPr>
          <w:rFonts w:ascii="ＭＳ 明朝" w:hAnsi="ＭＳ 明朝" w:hint="eastAsia"/>
          <w:sz w:val="20"/>
        </w:rPr>
        <w:t>で</w:t>
      </w:r>
      <w:r w:rsidR="00CD6F35" w:rsidRPr="00E53424">
        <w:rPr>
          <w:rFonts w:ascii="ＭＳ 明朝" w:hAnsi="ＭＳ 明朝" w:hint="eastAsia"/>
          <w:sz w:val="20"/>
        </w:rPr>
        <w:t>なけれ</w:t>
      </w:r>
      <w:r w:rsidR="009F02FC" w:rsidRPr="00E53424">
        <w:rPr>
          <w:rFonts w:ascii="ＭＳ 明朝" w:hAnsi="ＭＳ 明朝" w:hint="eastAsia"/>
          <w:sz w:val="20"/>
        </w:rPr>
        <w:t>ば提起できないことと</w:t>
      </w:r>
      <w:r w:rsidR="001E7228">
        <w:rPr>
          <w:rFonts w:ascii="ＭＳ 明朝" w:hAnsi="ＭＳ 明朝" w:hint="eastAsia"/>
          <w:sz w:val="20"/>
        </w:rPr>
        <w:t>されていますが、①審査請求があった日から3</w:t>
      </w:r>
      <w:r w:rsidR="00B10807" w:rsidRPr="00E53424">
        <w:rPr>
          <w:rFonts w:ascii="ＭＳ 明朝" w:hAnsi="ＭＳ 明朝" w:hint="eastAsia"/>
          <w:sz w:val="20"/>
        </w:rPr>
        <w:t>箇月を経過しても裁決</w:t>
      </w:r>
      <w:r w:rsidR="006A6132" w:rsidRPr="00E53424">
        <w:rPr>
          <w:rFonts w:ascii="ＭＳ 明朝" w:hAnsi="ＭＳ 明朝" w:hint="eastAsia"/>
          <w:sz w:val="20"/>
        </w:rPr>
        <w:t>が</w:t>
      </w:r>
      <w:r w:rsidR="009F02FC" w:rsidRPr="00E53424">
        <w:rPr>
          <w:rFonts w:ascii="ＭＳ 明朝" w:hAnsi="ＭＳ 明朝" w:hint="eastAsia"/>
          <w:sz w:val="20"/>
        </w:rPr>
        <w:t>ないとき、②処分、処分の執行または手続きの継続により生ずる著しい損害を避けるための緊急の必要がある</w:t>
      </w:r>
      <w:r w:rsidR="00B10807" w:rsidRPr="00E53424">
        <w:rPr>
          <w:rFonts w:ascii="ＭＳ 明朝" w:hAnsi="ＭＳ 明朝" w:hint="eastAsia"/>
          <w:sz w:val="20"/>
        </w:rPr>
        <w:t>とき、③その他決定を経ないことにつき正当な理由があるときは、裁決</w:t>
      </w:r>
      <w:r w:rsidR="009F02FC" w:rsidRPr="00E53424">
        <w:rPr>
          <w:rFonts w:ascii="ＭＳ 明朝" w:hAnsi="ＭＳ 明朝" w:hint="eastAsia"/>
          <w:sz w:val="20"/>
        </w:rPr>
        <w:t>を経ないでも処分の取り消しの訴えを提起することができます。</w:t>
      </w:r>
      <w:r w:rsidR="00F20311" w:rsidRPr="00E53424">
        <w:rPr>
          <w:rFonts w:ascii="ＭＳ 明朝" w:hAnsi="ＭＳ 明朝" w:hint="eastAsia"/>
          <w:sz w:val="20"/>
        </w:rPr>
        <w:t>ただし、</w:t>
      </w:r>
      <w:r w:rsidR="006A6132" w:rsidRPr="00E53424">
        <w:rPr>
          <w:rFonts w:ascii="ＭＳ 明朝" w:hAnsi="ＭＳ 明朝" w:hint="eastAsia"/>
          <w:sz w:val="20"/>
        </w:rPr>
        <w:t>当該審査請求に対する裁決が</w:t>
      </w:r>
      <w:r w:rsidR="00015A77" w:rsidRPr="00E53424">
        <w:rPr>
          <w:rFonts w:ascii="ＭＳ 明朝" w:hAnsi="ＭＳ 明朝" w:hint="eastAsia"/>
          <w:sz w:val="20"/>
        </w:rPr>
        <w:t>あったことを知った</w:t>
      </w:r>
      <w:r w:rsidR="006A6132" w:rsidRPr="00E53424">
        <w:rPr>
          <w:rFonts w:ascii="ＭＳ 明朝" w:hAnsi="ＭＳ 明朝" w:hint="eastAsia"/>
          <w:sz w:val="20"/>
        </w:rPr>
        <w:t>日の</w:t>
      </w:r>
      <w:r w:rsidR="001E7228">
        <w:rPr>
          <w:rFonts w:ascii="ＭＳ 明朝" w:hAnsi="ＭＳ 明朝" w:hint="eastAsia"/>
          <w:sz w:val="20"/>
        </w:rPr>
        <w:t>翌日から起算して6</w:t>
      </w:r>
      <w:r w:rsidR="00B10807" w:rsidRPr="00E53424">
        <w:rPr>
          <w:rFonts w:ascii="ＭＳ 明朝" w:hAnsi="ＭＳ 明朝" w:hint="eastAsia"/>
          <w:sz w:val="20"/>
        </w:rPr>
        <w:t>箇</w:t>
      </w:r>
      <w:r w:rsidR="00015A77" w:rsidRPr="00E53424">
        <w:rPr>
          <w:rFonts w:ascii="ＭＳ 明朝" w:hAnsi="ＭＳ 明朝" w:hint="eastAsia"/>
          <w:sz w:val="20"/>
        </w:rPr>
        <w:t>月以内であっても</w:t>
      </w:r>
      <w:r w:rsidR="007D1F28" w:rsidRPr="00E53424">
        <w:rPr>
          <w:rFonts w:ascii="ＭＳ 明朝" w:hAnsi="ＭＳ 明朝" w:hint="eastAsia"/>
          <w:sz w:val="20"/>
        </w:rPr>
        <w:t>、</w:t>
      </w:r>
      <w:r w:rsidR="00015A77" w:rsidRPr="00E53424">
        <w:rPr>
          <w:rFonts w:ascii="ＭＳ 明朝" w:hAnsi="ＭＳ 明朝" w:hint="eastAsia"/>
          <w:sz w:val="20"/>
        </w:rPr>
        <w:t>当該審査請求に対する裁決のあった日の翌日から起算して</w:t>
      </w:r>
      <w:r w:rsidR="001E7228">
        <w:rPr>
          <w:rFonts w:ascii="ＭＳ 明朝" w:hAnsi="ＭＳ 明朝" w:hint="eastAsia"/>
          <w:sz w:val="20"/>
        </w:rPr>
        <w:t>1</w:t>
      </w:r>
      <w:r w:rsidR="00015A77" w:rsidRPr="00E53424">
        <w:rPr>
          <w:rFonts w:ascii="ＭＳ 明朝" w:hAnsi="ＭＳ 明朝" w:hint="eastAsia"/>
          <w:sz w:val="20"/>
        </w:rPr>
        <w:t>年を経過したときは、処分の取り消しの訴えを提起することができなくなります。</w:t>
      </w:r>
    </w:p>
    <w:sectPr w:rsidR="007D1F28" w:rsidRPr="00E53424" w:rsidSect="00E66F6A">
      <w:pgSz w:w="11906" w:h="16838" w:code="9"/>
      <w:pgMar w:top="1985" w:right="1701" w:bottom="1701" w:left="1701"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7C7" w:rsidRDefault="00FF77C7">
      <w:r>
        <w:separator/>
      </w:r>
    </w:p>
  </w:endnote>
  <w:endnote w:type="continuationSeparator" w:id="0">
    <w:p w:rsidR="00FF77C7" w:rsidRDefault="00FF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7C7" w:rsidRDefault="00FF77C7">
      <w:r>
        <w:separator/>
      </w:r>
    </w:p>
  </w:footnote>
  <w:footnote w:type="continuationSeparator" w:id="0">
    <w:p w:rsidR="00FF77C7" w:rsidRDefault="00FF7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3F53"/>
    <w:rsid w:val="00015A77"/>
    <w:rsid w:val="0007425D"/>
    <w:rsid w:val="001B2185"/>
    <w:rsid w:val="001E7228"/>
    <w:rsid w:val="003A1F47"/>
    <w:rsid w:val="003B3B06"/>
    <w:rsid w:val="003C22A6"/>
    <w:rsid w:val="003D6D22"/>
    <w:rsid w:val="004D268D"/>
    <w:rsid w:val="004F200C"/>
    <w:rsid w:val="005B55A4"/>
    <w:rsid w:val="00667A10"/>
    <w:rsid w:val="00681346"/>
    <w:rsid w:val="006A6132"/>
    <w:rsid w:val="007C5E48"/>
    <w:rsid w:val="007D1F28"/>
    <w:rsid w:val="00877E63"/>
    <w:rsid w:val="0097134C"/>
    <w:rsid w:val="009F02FC"/>
    <w:rsid w:val="009F7480"/>
    <w:rsid w:val="00A93EAE"/>
    <w:rsid w:val="00AA1B28"/>
    <w:rsid w:val="00AF0B7A"/>
    <w:rsid w:val="00B10807"/>
    <w:rsid w:val="00BB70DD"/>
    <w:rsid w:val="00C83F53"/>
    <w:rsid w:val="00CC15F2"/>
    <w:rsid w:val="00CD6F35"/>
    <w:rsid w:val="00D06F2E"/>
    <w:rsid w:val="00E36249"/>
    <w:rsid w:val="00E53424"/>
    <w:rsid w:val="00E66F6A"/>
    <w:rsid w:val="00F20311"/>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28BB4252-84F2-4619-A228-4C5606AF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015A77"/>
    <w:rPr>
      <w:rFonts w:ascii="Arial" w:eastAsia="ＭＳ ゴシック" w:hAnsi="Arial"/>
      <w:sz w:val="18"/>
      <w:szCs w:val="18"/>
    </w:rPr>
  </w:style>
  <w:style w:type="character" w:customStyle="1" w:styleId="a6">
    <w:name w:val="吹き出し (文字)"/>
    <w:link w:val="a5"/>
    <w:rsid w:val="00015A7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EA231-AC87-417A-AFB8-B064D10A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2016-03-31T00:28:00Z</cp:lastPrinted>
  <dcterms:created xsi:type="dcterms:W3CDTF">2025-09-14T10:35:00Z</dcterms:created>
  <dcterms:modified xsi:type="dcterms:W3CDTF">2025-09-14T10:35:00Z</dcterms:modified>
</cp:coreProperties>
</file>