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440E" w:rsidRPr="0076440E" w:rsidRDefault="009910F8" w:rsidP="00185C8E">
      <w:pPr>
        <w:jc w:val="left"/>
        <w:rPr>
          <w:rFonts w:asciiTheme="majorHAnsi" w:eastAsiaTheme="majorHAnsi" w:hAnsiTheme="majorHAnsi"/>
          <w:sz w:val="18"/>
        </w:rPr>
      </w:pPr>
      <w:r w:rsidRPr="00EF137F">
        <w:rPr>
          <w:rFonts w:asciiTheme="majorHAnsi" w:eastAsiaTheme="majorHAnsi" w:hAnsiTheme="majorHAnsi" w:hint="eastAsia"/>
          <w:noProof/>
          <w:sz w:val="18"/>
        </w:rPr>
        <mc:AlternateContent>
          <mc:Choice Requires="wps">
            <w:drawing>
              <wp:anchor distT="0" distB="0" distL="114300" distR="114300" simplePos="0" relativeHeight="251668480" behindDoc="0" locked="0" layoutInCell="1" allowOverlap="1" wp14:anchorId="1F6373C1" wp14:editId="455C774C">
                <wp:simplePos x="0" y="0"/>
                <wp:positionH relativeFrom="column">
                  <wp:posOffset>-85725</wp:posOffset>
                </wp:positionH>
                <wp:positionV relativeFrom="paragraph">
                  <wp:posOffset>219076</wp:posOffset>
                </wp:positionV>
                <wp:extent cx="6851650" cy="2628900"/>
                <wp:effectExtent l="0" t="0" r="25400" b="19050"/>
                <wp:wrapNone/>
                <wp:docPr id="2" name="正方形/長方形 2"/>
                <wp:cNvGraphicFramePr/>
                <a:graphic xmlns:a="http://schemas.openxmlformats.org/drawingml/2006/main">
                  <a:graphicData uri="http://schemas.microsoft.com/office/word/2010/wordprocessingShape">
                    <wps:wsp>
                      <wps:cNvSpPr/>
                      <wps:spPr>
                        <a:xfrm>
                          <a:off x="0" y="0"/>
                          <a:ext cx="6851650" cy="2628900"/>
                        </a:xfrm>
                        <a:prstGeom prst="rect">
                          <a:avLst/>
                        </a:prstGeom>
                        <a:noFill/>
                        <a:ln>
                          <a:solidFill>
                            <a:schemeClr val="tx1"/>
                          </a:solidFill>
                          <a:prstDash val="sysDot"/>
                          <a:miter lim="800000"/>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579A63" id="正方形/長方形 2" o:spid="_x0000_s1026" style="position:absolute;left:0;text-align:left;margin-left:-6.75pt;margin-top:17.25pt;width:539.5pt;height:20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" filled="f" strokecolor="black [3213]" strokeweight="1pt">
                <v:stroke dashstyle="1 1"/>
              </v:rect>
            </w:pict>
          </mc:Fallback>
        </mc:AlternateContent>
      </w:r>
      <w:r w:rsidR="0076440E" w:rsidRPr="0076440E">
        <w:rPr>
          <w:rFonts w:asciiTheme="majorHAnsi" w:eastAsiaTheme="majorHAnsi" w:hAnsiTheme="majorHAnsi" w:hint="eastAsia"/>
          <w:sz w:val="18"/>
        </w:rPr>
        <w:t>様式第２号（第</w:t>
      </w:r>
      <w:r>
        <w:rPr>
          <w:rFonts w:asciiTheme="majorHAnsi" w:eastAsiaTheme="majorHAnsi" w:hAnsiTheme="majorHAnsi" w:hint="eastAsia"/>
          <w:sz w:val="18"/>
        </w:rPr>
        <w:t>８</w:t>
      </w:r>
      <w:r w:rsidR="0076440E" w:rsidRPr="0076440E">
        <w:rPr>
          <w:rFonts w:asciiTheme="majorHAnsi" w:eastAsiaTheme="majorHAnsi" w:hAnsiTheme="majorHAnsi" w:hint="eastAsia"/>
          <w:sz w:val="18"/>
        </w:rPr>
        <w:t>条関係）</w:t>
      </w:r>
    </w:p>
    <w:p w:rsidR="00185C8E" w:rsidRDefault="00185C8E" w:rsidP="00185C8E">
      <w:pPr>
        <w:jc w:val="left"/>
        <w:rPr>
          <w:rFonts w:asciiTheme="majorHAnsi" w:eastAsiaTheme="majorHAnsi" w:hAnsiTheme="majorHAnsi"/>
        </w:rPr>
      </w:pPr>
      <w:r w:rsidRPr="00EF137F">
        <w:rPr>
          <w:rFonts w:asciiTheme="majorHAnsi" w:eastAsiaTheme="majorHAnsi" w:hAnsiTheme="majorHAnsi" w:hint="eastAsia"/>
        </w:rPr>
        <w:t>&lt;</w:t>
      </w:r>
      <w:r w:rsidR="00E30043" w:rsidRPr="00E30043">
        <w:rPr>
          <w:rFonts w:asciiTheme="majorEastAsia" w:eastAsiaTheme="majorEastAsia" w:hAnsiTheme="majorEastAsia" w:cs="Segoe UI Emoji" w:hint="eastAsia"/>
        </w:rPr>
        <w:t>豊郷町</w:t>
      </w:r>
      <w:r w:rsidRPr="00EF137F">
        <w:rPr>
          <w:rFonts w:asciiTheme="majorHAnsi" w:eastAsiaTheme="majorHAnsi" w:hAnsiTheme="majorHAnsi" w:hint="eastAsia"/>
        </w:rPr>
        <w:t>使用欄&gt;</w:t>
      </w:r>
    </w:p>
    <w:p w:rsidR="00E30043" w:rsidRDefault="00E30043" w:rsidP="00185C8E">
      <w:pPr>
        <w:jc w:val="left"/>
        <w:rPr>
          <w:rFonts w:asciiTheme="majorHAnsi" w:eastAsiaTheme="majorHAnsi" w:hAnsiTheme="majorHAnsi"/>
        </w:rPr>
      </w:pPr>
    </w:p>
    <w:p w:rsidR="00E30043" w:rsidRDefault="00E30043" w:rsidP="00185C8E">
      <w:pPr>
        <w:jc w:val="left"/>
        <w:rPr>
          <w:rFonts w:asciiTheme="majorHAnsi" w:eastAsiaTheme="majorHAnsi" w:hAnsiTheme="majorHAnsi"/>
        </w:rPr>
      </w:pPr>
      <w:bookmarkStart w:id="0" w:name="_GoBack"/>
      <w:bookmarkEnd w:id="0"/>
    </w:p>
    <w:p w:rsidR="00E30043" w:rsidRDefault="00E30043" w:rsidP="00185C8E">
      <w:pPr>
        <w:jc w:val="left"/>
        <w:rPr>
          <w:rFonts w:asciiTheme="majorHAnsi" w:eastAsiaTheme="majorHAnsi" w:hAnsiTheme="majorHAnsi"/>
        </w:rPr>
      </w:pPr>
    </w:p>
    <w:p w:rsidR="00185C8E" w:rsidRDefault="00185C8E" w:rsidP="00185C8E">
      <w:pPr>
        <w:jc w:val="left"/>
        <w:rPr>
          <w:rFonts w:asciiTheme="majorHAnsi" w:eastAsiaTheme="majorHAnsi" w:hAnsiTheme="majorHAnsi"/>
        </w:rPr>
      </w:pPr>
    </w:p>
    <w:p w:rsidR="00185C8E" w:rsidRDefault="00185C8E" w:rsidP="00185C8E">
      <w:pPr>
        <w:jc w:val="left"/>
        <w:rPr>
          <w:rFonts w:asciiTheme="majorHAnsi" w:eastAsiaTheme="majorHAnsi" w:hAnsiTheme="majorHAnsi"/>
        </w:rPr>
      </w:pPr>
    </w:p>
    <w:p w:rsidR="00185C8E" w:rsidRDefault="00185C8E" w:rsidP="00185C8E">
      <w:pPr>
        <w:jc w:val="left"/>
        <w:rPr>
          <w:rFonts w:asciiTheme="majorHAnsi" w:eastAsiaTheme="majorHAnsi" w:hAnsiTheme="majorHAnsi" w:hint="eastAsia"/>
        </w:rPr>
      </w:pPr>
    </w:p>
    <w:p w:rsidR="009910F8" w:rsidRDefault="009910F8" w:rsidP="00185C8E">
      <w:pPr>
        <w:jc w:val="left"/>
        <w:rPr>
          <w:rFonts w:asciiTheme="majorHAnsi" w:eastAsiaTheme="majorHAnsi" w:hAnsiTheme="majorHAnsi" w:hint="eastAsia"/>
        </w:rPr>
      </w:pPr>
    </w:p>
    <w:p w:rsidR="00185C8E" w:rsidRDefault="00185C8E" w:rsidP="00185C8E">
      <w:pPr>
        <w:jc w:val="left"/>
        <w:rPr>
          <w:rFonts w:asciiTheme="majorHAnsi" w:eastAsiaTheme="majorHAnsi" w:hAnsiTheme="majorHAnsi"/>
        </w:rPr>
      </w:pPr>
    </w:p>
    <w:p w:rsidR="00185C8E" w:rsidRDefault="00185C8E" w:rsidP="00185C8E">
      <w:pPr>
        <w:jc w:val="left"/>
        <w:rPr>
          <w:rFonts w:asciiTheme="majorHAnsi" w:eastAsiaTheme="majorHAnsi" w:hAnsiTheme="majorHAnsi"/>
        </w:rPr>
      </w:pPr>
    </w:p>
    <w:p w:rsidR="00185C8E" w:rsidRDefault="00185C8E" w:rsidP="00185C8E">
      <w:pPr>
        <w:jc w:val="left"/>
        <w:rPr>
          <w:rFonts w:asciiTheme="majorHAnsi" w:eastAsiaTheme="majorHAnsi" w:hAnsiTheme="majorHAnsi"/>
        </w:rPr>
      </w:pPr>
    </w:p>
    <w:p w:rsidR="00185C8E" w:rsidRPr="00EF137F" w:rsidRDefault="00185C8E" w:rsidP="00185C8E">
      <w:pPr>
        <w:jc w:val="left"/>
        <w:rPr>
          <w:rFonts w:asciiTheme="majorHAnsi" w:eastAsiaTheme="majorHAnsi" w:hAnsiTheme="majorHAnsi"/>
        </w:rPr>
      </w:pPr>
    </w:p>
    <w:p w:rsidR="00A334B0" w:rsidRPr="00383172" w:rsidRDefault="00EF137F" w:rsidP="00577998">
      <w:pPr>
        <w:jc w:val="center"/>
        <w:rPr>
          <w:rFonts w:asciiTheme="majorHAnsi" w:eastAsiaTheme="majorHAnsi" w:hAnsiTheme="majorHAnsi"/>
          <w:b/>
          <w:sz w:val="28"/>
        </w:rPr>
      </w:pPr>
      <w:r w:rsidRPr="00E30043">
        <w:rPr>
          <w:rFonts w:asciiTheme="majorEastAsia" w:eastAsiaTheme="majorEastAsia" w:hAnsiTheme="majorEastAsia" w:hint="eastAsia"/>
          <w:b/>
          <w:noProof/>
          <w:sz w:val="32"/>
        </w:rPr>
        <mc:AlternateContent>
          <mc:Choice Requires="wps">
            <w:drawing>
              <wp:anchor distT="0" distB="0" distL="114300" distR="114300" simplePos="0" relativeHeight="251654144" behindDoc="0" locked="0" layoutInCell="1" allowOverlap="1" wp14:anchorId="420121F1" wp14:editId="407FFA9C">
                <wp:simplePos x="0" y="0"/>
                <wp:positionH relativeFrom="column">
                  <wp:posOffset>-97155</wp:posOffset>
                </wp:positionH>
                <wp:positionV relativeFrom="paragraph">
                  <wp:posOffset>2540</wp:posOffset>
                </wp:positionV>
                <wp:extent cx="6851650" cy="6654506"/>
                <wp:effectExtent l="0" t="0" r="25400" b="13335"/>
                <wp:wrapNone/>
                <wp:docPr id="3" name="正方形/長方形 3"/>
                <wp:cNvGraphicFramePr/>
                <a:graphic xmlns:a="http://schemas.openxmlformats.org/drawingml/2006/main">
                  <a:graphicData uri="http://schemas.microsoft.com/office/word/2010/wordprocessingShape">
                    <wps:wsp>
                      <wps:cNvSpPr/>
                      <wps:spPr>
                        <a:xfrm>
                          <a:off x="0" y="0"/>
                          <a:ext cx="6851650" cy="6654506"/>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78F6E2" id="正方形/長方形 3" o:spid="_x0000_s1026" style="position:absolute;left:0;text-align:left;margin-left:-7.65pt;margin-top:.2pt;width:539.5pt;height:524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" filled="f" strokecolor="black [3213]" strokeweight="1pt"/>
            </w:pict>
          </mc:Fallback>
        </mc:AlternateContent>
      </w:r>
      <w:r w:rsidR="00185C8E" w:rsidRPr="00E30043">
        <w:rPr>
          <w:rFonts w:asciiTheme="majorEastAsia" w:eastAsiaTheme="majorEastAsia" w:hAnsiTheme="majorEastAsia" w:cs="Segoe UI Emoji" w:hint="eastAsia"/>
          <w:b/>
          <w:sz w:val="32"/>
        </w:rPr>
        <w:t>豊郷町</w:t>
      </w:r>
      <w:r w:rsidR="00577998" w:rsidRPr="00383172">
        <w:rPr>
          <w:rFonts w:asciiTheme="majorHAnsi" w:eastAsiaTheme="majorHAnsi" w:hAnsiTheme="majorHAnsi" w:hint="eastAsia"/>
          <w:b/>
          <w:sz w:val="32"/>
        </w:rPr>
        <w:t>プレミアム付商品券購入引換券</w:t>
      </w:r>
    </w:p>
    <w:p w:rsidR="00577998" w:rsidRDefault="00185C8E" w:rsidP="00577998">
      <w:pPr>
        <w:jc w:val="left"/>
      </w:pPr>
      <w:r>
        <w:rPr>
          <w:rFonts w:asciiTheme="majorHAnsi" w:eastAsiaTheme="majorHAnsi" w:hAnsiTheme="majorHAnsi" w:hint="eastAsia"/>
          <w:b/>
          <w:noProof/>
          <w:sz w:val="32"/>
        </w:rPr>
        <mc:AlternateContent>
          <mc:Choice Requires="wpg">
            <w:drawing>
              <wp:anchor distT="0" distB="0" distL="114300" distR="114300" simplePos="0" relativeHeight="251666432" behindDoc="0" locked="0" layoutInCell="1" allowOverlap="1" wp14:anchorId="71DA0CDB" wp14:editId="552C25E4">
                <wp:simplePos x="0" y="0"/>
                <wp:positionH relativeFrom="column">
                  <wp:posOffset>5372100</wp:posOffset>
                </wp:positionH>
                <wp:positionV relativeFrom="paragraph">
                  <wp:posOffset>137160</wp:posOffset>
                </wp:positionV>
                <wp:extent cx="1097280" cy="571500"/>
                <wp:effectExtent l="0" t="0" r="26670" b="0"/>
                <wp:wrapNone/>
                <wp:docPr id="11" name="グループ化 11"/>
                <wp:cNvGraphicFramePr/>
                <a:graphic xmlns:a="http://schemas.openxmlformats.org/drawingml/2006/main">
                  <a:graphicData uri="http://schemas.microsoft.com/office/word/2010/wordprocessingGroup">
                    <wpg:wgp>
                      <wpg:cNvGrpSpPr/>
                      <wpg:grpSpPr>
                        <a:xfrm>
                          <a:off x="0" y="0"/>
                          <a:ext cx="1097280" cy="571500"/>
                          <a:chOff x="0" y="0"/>
                          <a:chExt cx="1097280" cy="571500"/>
                        </a:xfrm>
                      </wpg:grpSpPr>
                      <wps:wsp>
                        <wps:cNvPr id="10" name="テキスト ボックス 10"/>
                        <wps:cNvSpPr txBox="1"/>
                        <wps:spPr>
                          <a:xfrm>
                            <a:off x="68580" y="0"/>
                            <a:ext cx="967740" cy="571500"/>
                          </a:xfrm>
                          <a:prstGeom prst="rect">
                            <a:avLst/>
                          </a:prstGeom>
                          <a:solidFill>
                            <a:schemeClr val="lt1"/>
                          </a:solidFill>
                          <a:ln w="6350">
                            <a:noFill/>
                          </a:ln>
                        </wps:spPr>
                        <wps:txbx>
                          <w:txbxContent>
                            <w:p w:rsidR="007B5A9C" w:rsidRPr="00DA0B18" w:rsidRDefault="007B5A9C" w:rsidP="00DA0B18">
                              <w:pPr>
                                <w:jc w:val="center"/>
                                <w:rPr>
                                  <w:rFonts w:asciiTheme="majorHAnsi" w:eastAsiaTheme="majorHAnsi" w:hAnsiTheme="majorHAnsi"/>
                                  <w:b/>
                                </w:rPr>
                              </w:pPr>
                              <w:r w:rsidRPr="00DA0B18">
                                <w:rPr>
                                  <w:rFonts w:asciiTheme="majorHAnsi" w:eastAsiaTheme="majorHAnsi" w:hAnsiTheme="majorHAnsi" w:hint="eastAsia"/>
                                  <w:b/>
                                </w:rPr>
                                <w:t>再発行</w:t>
                              </w:r>
                              <w:r w:rsidRPr="00DA0B18">
                                <w:rPr>
                                  <w:rFonts w:asciiTheme="majorHAnsi" w:eastAsiaTheme="majorHAnsi" w:hAnsiTheme="majorHAnsi"/>
                                  <w:b/>
                                </w:rPr>
                                <w:t>不可</w:t>
                              </w:r>
                            </w:p>
                            <w:p w:rsidR="007B5A9C" w:rsidRPr="00DA0B18" w:rsidRDefault="007B5A9C" w:rsidP="00DA0B18">
                              <w:pPr>
                                <w:jc w:val="center"/>
                                <w:rPr>
                                  <w:rFonts w:asciiTheme="majorHAnsi" w:eastAsiaTheme="majorHAnsi" w:hAnsiTheme="majorHAnsi"/>
                                  <w:b/>
                                </w:rPr>
                              </w:pPr>
                              <w:r w:rsidRPr="00DA0B18">
                                <w:rPr>
                                  <w:rFonts w:asciiTheme="majorHAnsi" w:eastAsiaTheme="majorHAnsi" w:hAnsiTheme="majorHAnsi" w:hint="eastAsia"/>
                                  <w:b/>
                                </w:rPr>
                                <w:t>複写</w:t>
                              </w:r>
                              <w:r w:rsidRPr="00DA0B18">
                                <w:rPr>
                                  <w:rFonts w:asciiTheme="majorHAnsi" w:eastAsiaTheme="majorHAnsi" w:hAnsiTheme="majorHAnsi"/>
                                  <w:b/>
                                </w:rPr>
                                <w:t>禁止</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 name="正方形/長方形 9"/>
                        <wps:cNvSpPr/>
                        <wps:spPr>
                          <a:xfrm>
                            <a:off x="0" y="15240"/>
                            <a:ext cx="1097280" cy="51816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71DA0CDB" id="グループ化 11" o:spid="_x0000_s1026" style="position:absolute;margin-left:423pt;margin-top:10.8pt;width:86.4pt;height:45pt;z-index:251666432" coordsize="10972,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">
                <v:shapetype id="_x0000_t202" coordsize="21600,21600" o:spt="202" path="m,l,21600r21600,l21600,xe">
                  <v:stroke joinstyle="miter"/>
                  <v:path gradientshapeok="t" o:connecttype="rect"/>
                </v:shapetype>
                <v:shape id="テキスト ボックス 10" o:spid="_x0000_s1027" type="#_x0000_t202" style="position:absolute;left:685;width:9678;height:5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" fillcolor="white [3201]" stroked="f" strokeweight=".5pt">
                  <v:textbox>
                    <w:txbxContent>
                      <w:p w:rsidR="007B5A9C" w:rsidRPr="00DA0B18" w:rsidRDefault="007B5A9C" w:rsidP="00DA0B18">
                        <w:pPr>
                          <w:jc w:val="center"/>
                          <w:rPr>
                            <w:rFonts w:asciiTheme="majorHAnsi" w:eastAsiaTheme="majorHAnsi" w:hAnsiTheme="majorHAnsi"/>
                            <w:b/>
                          </w:rPr>
                        </w:pPr>
                        <w:r w:rsidRPr="00DA0B18">
                          <w:rPr>
                            <w:rFonts w:asciiTheme="majorHAnsi" w:eastAsiaTheme="majorHAnsi" w:hAnsiTheme="majorHAnsi" w:hint="eastAsia"/>
                            <w:b/>
                          </w:rPr>
                          <w:t>再発行</w:t>
                        </w:r>
                        <w:r w:rsidRPr="00DA0B18">
                          <w:rPr>
                            <w:rFonts w:asciiTheme="majorHAnsi" w:eastAsiaTheme="majorHAnsi" w:hAnsiTheme="majorHAnsi"/>
                            <w:b/>
                          </w:rPr>
                          <w:t>不可</w:t>
                        </w:r>
                      </w:p>
                      <w:p w:rsidR="007B5A9C" w:rsidRPr="00DA0B18" w:rsidRDefault="007B5A9C" w:rsidP="00DA0B18">
                        <w:pPr>
                          <w:jc w:val="center"/>
                          <w:rPr>
                            <w:rFonts w:asciiTheme="majorHAnsi" w:eastAsiaTheme="majorHAnsi" w:hAnsiTheme="majorHAnsi"/>
                            <w:b/>
                          </w:rPr>
                        </w:pPr>
                        <w:r w:rsidRPr="00DA0B18">
                          <w:rPr>
                            <w:rFonts w:asciiTheme="majorHAnsi" w:eastAsiaTheme="majorHAnsi" w:hAnsiTheme="majorHAnsi" w:hint="eastAsia"/>
                            <w:b/>
                          </w:rPr>
                          <w:t>複写</w:t>
                        </w:r>
                        <w:r w:rsidRPr="00DA0B18">
                          <w:rPr>
                            <w:rFonts w:asciiTheme="majorHAnsi" w:eastAsiaTheme="majorHAnsi" w:hAnsiTheme="majorHAnsi"/>
                            <w:b/>
                          </w:rPr>
                          <w:t>禁止</w:t>
                        </w:r>
                      </w:p>
                    </w:txbxContent>
                  </v:textbox>
                </v:shape>
                <v:rect id="正方形/長方形 9" o:spid="_x0000_s1028" style="position:absolute;top:152;width:10972;height:51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" filled="f" strokecolor="black [3213]" strokeweight="1pt"/>
              </v:group>
            </w:pict>
          </mc:Fallback>
        </mc:AlternateContent>
      </w:r>
    </w:p>
    <w:p w:rsidR="00577998" w:rsidRPr="00EF137F" w:rsidRDefault="00577998" w:rsidP="00577998">
      <w:pPr>
        <w:jc w:val="left"/>
        <w:rPr>
          <w:rFonts w:asciiTheme="majorHAnsi" w:eastAsiaTheme="majorHAnsi" w:hAnsiTheme="majorHAnsi"/>
          <w:b/>
          <w:sz w:val="24"/>
        </w:rPr>
      </w:pPr>
      <w:r w:rsidRPr="00EF137F">
        <w:rPr>
          <w:rFonts w:asciiTheme="majorHAnsi" w:eastAsiaTheme="majorHAnsi" w:hAnsiTheme="majorHAnsi" w:hint="eastAsia"/>
          <w:b/>
          <w:sz w:val="24"/>
        </w:rPr>
        <w:t>購入者氏名</w:t>
      </w:r>
      <w:r w:rsidR="002151F5">
        <w:rPr>
          <w:rFonts w:asciiTheme="majorHAnsi" w:eastAsiaTheme="majorHAnsi" w:hAnsiTheme="majorHAnsi" w:hint="eastAsia"/>
          <w:b/>
          <w:sz w:val="24"/>
        </w:rPr>
        <w:t xml:space="preserve">　</w:t>
      </w:r>
    </w:p>
    <w:p w:rsidR="009E79F8" w:rsidRDefault="00577998" w:rsidP="009E79F8">
      <w:pPr>
        <w:spacing w:line="240" w:lineRule="exact"/>
        <w:jc w:val="left"/>
        <w:rPr>
          <w:rFonts w:asciiTheme="majorHAnsi" w:eastAsiaTheme="majorHAnsi" w:hAnsiTheme="majorHAnsi"/>
          <w:b/>
          <w:sz w:val="24"/>
        </w:rPr>
      </w:pPr>
      <w:r w:rsidRPr="00EF137F">
        <w:rPr>
          <w:rFonts w:asciiTheme="majorHAnsi" w:eastAsiaTheme="majorHAnsi" w:hAnsiTheme="majorHAnsi" w:hint="eastAsia"/>
          <w:b/>
          <w:sz w:val="24"/>
        </w:rPr>
        <w:t>購入者住所</w:t>
      </w:r>
      <w:r w:rsidR="00A334B0">
        <w:rPr>
          <w:rFonts w:asciiTheme="majorHAnsi" w:eastAsiaTheme="majorHAnsi" w:hAnsiTheme="majorHAnsi" w:hint="eastAsia"/>
          <w:b/>
          <w:sz w:val="24"/>
        </w:rPr>
        <w:t xml:space="preserve">　</w:t>
      </w:r>
      <w:r w:rsidR="004D0707">
        <w:rPr>
          <w:rFonts w:asciiTheme="majorHAnsi" w:eastAsiaTheme="majorHAnsi" w:hAnsiTheme="majorHAnsi"/>
          <w:b/>
          <w:sz w:val="24"/>
        </w:rPr>
        <w:fldChar w:fldCharType="begin"/>
      </w:r>
      <w:r w:rsidR="004D0707">
        <w:rPr>
          <w:rFonts w:asciiTheme="majorHAnsi" w:eastAsiaTheme="majorHAnsi" w:hAnsiTheme="majorHAnsi"/>
          <w:b/>
          <w:sz w:val="24"/>
        </w:rPr>
        <w:instrText xml:space="preserve"> MERGEFIELD 住所（現住所） </w:instrText>
      </w:r>
      <w:r w:rsidR="004D0707">
        <w:rPr>
          <w:rFonts w:asciiTheme="majorHAnsi" w:eastAsiaTheme="majorHAnsi" w:hAnsiTheme="majorHAnsi"/>
          <w:b/>
          <w:sz w:val="24"/>
        </w:rPr>
        <w:fldChar w:fldCharType="separate"/>
      </w:r>
      <w:r w:rsidR="004D0707">
        <w:rPr>
          <w:rFonts w:asciiTheme="majorHAnsi" w:eastAsiaTheme="majorHAnsi" w:hAnsiTheme="majorHAnsi"/>
          <w:b/>
          <w:sz w:val="24"/>
        </w:rPr>
        <w:fldChar w:fldCharType="end"/>
      </w:r>
    </w:p>
    <w:p w:rsidR="009E79F8" w:rsidRPr="009E79F8" w:rsidRDefault="009E79F8" w:rsidP="009E79F8">
      <w:pPr>
        <w:spacing w:line="240" w:lineRule="exact"/>
        <w:jc w:val="left"/>
        <w:rPr>
          <w:rFonts w:asciiTheme="majorHAnsi" w:eastAsiaTheme="majorHAnsi" w:hAnsiTheme="majorHAnsi"/>
          <w:b/>
          <w:sz w:val="24"/>
        </w:rPr>
      </w:pPr>
      <w:r>
        <w:rPr>
          <w:rFonts w:asciiTheme="majorHAnsi" w:eastAsiaTheme="majorHAnsi" w:hAnsiTheme="majorHAnsi"/>
          <w:b/>
          <w:sz w:val="24"/>
        </w:rPr>
        <w:t xml:space="preserve">            </w:t>
      </w:r>
    </w:p>
    <w:p w:rsidR="00577998" w:rsidRPr="00EF137F" w:rsidRDefault="00577998" w:rsidP="00577998">
      <w:pPr>
        <w:jc w:val="left"/>
        <w:rPr>
          <w:rFonts w:asciiTheme="majorHAnsi" w:eastAsiaTheme="majorHAnsi" w:hAnsiTheme="majorHAnsi"/>
          <w:sz w:val="28"/>
        </w:rPr>
      </w:pPr>
      <w:r w:rsidRPr="00EF137F">
        <w:rPr>
          <w:rFonts w:asciiTheme="majorHAnsi" w:eastAsiaTheme="majorHAnsi" w:hAnsiTheme="majorHAnsi" w:hint="eastAsia"/>
          <w:b/>
          <w:sz w:val="24"/>
        </w:rPr>
        <w:t>購入単位</w:t>
      </w:r>
      <w:r w:rsidRPr="00EF137F">
        <w:rPr>
          <w:rFonts w:asciiTheme="majorHAnsi" w:eastAsiaTheme="majorHAnsi" w:hAnsiTheme="majorHAnsi" w:hint="eastAsia"/>
          <w:sz w:val="28"/>
        </w:rPr>
        <w:t xml:space="preserve">　</w:t>
      </w:r>
      <w:r w:rsidR="00EE6561" w:rsidRPr="00EF137F">
        <w:rPr>
          <w:rFonts w:asciiTheme="majorHAnsi" w:eastAsiaTheme="majorHAnsi" w:hAnsiTheme="majorHAnsi" w:hint="eastAsia"/>
          <w:sz w:val="28"/>
        </w:rPr>
        <w:t xml:space="preserve">　</w:t>
      </w:r>
      <w:r w:rsidRPr="00EF137F">
        <w:rPr>
          <w:rFonts w:asciiTheme="majorHAnsi" w:eastAsiaTheme="majorHAnsi" w:hAnsiTheme="majorHAnsi" w:hint="eastAsia"/>
          <w:b/>
          <w:sz w:val="32"/>
        </w:rPr>
        <w:t>4000円</w:t>
      </w:r>
      <w:r w:rsidRPr="00EF137F">
        <w:rPr>
          <w:rFonts w:asciiTheme="majorHAnsi" w:eastAsiaTheme="majorHAnsi" w:hAnsiTheme="majorHAnsi" w:hint="eastAsia"/>
          <w:sz w:val="28"/>
        </w:rPr>
        <w:t xml:space="preserve">　(</w:t>
      </w:r>
      <w:r w:rsidRPr="00EF137F">
        <w:rPr>
          <w:rFonts w:asciiTheme="majorHAnsi" w:eastAsiaTheme="majorHAnsi" w:hAnsiTheme="majorHAnsi" w:hint="eastAsia"/>
          <w:sz w:val="24"/>
        </w:rPr>
        <w:t>商品券利用可能額</w:t>
      </w:r>
      <w:r w:rsidRPr="00EF137F">
        <w:rPr>
          <w:rFonts w:asciiTheme="majorHAnsi" w:eastAsiaTheme="majorHAnsi" w:hAnsiTheme="majorHAnsi" w:hint="eastAsia"/>
          <w:b/>
          <w:sz w:val="32"/>
        </w:rPr>
        <w:t>5000円</w:t>
      </w:r>
      <w:r w:rsidRPr="00EF137F">
        <w:rPr>
          <w:rFonts w:asciiTheme="majorHAnsi" w:eastAsiaTheme="majorHAnsi" w:hAnsiTheme="majorHAnsi" w:hint="eastAsia"/>
          <w:sz w:val="28"/>
        </w:rPr>
        <w:t>)</w:t>
      </w:r>
    </w:p>
    <w:p w:rsidR="00EF137F" w:rsidRPr="00EF137F" w:rsidRDefault="00577998" w:rsidP="00EF137F">
      <w:pPr>
        <w:jc w:val="left"/>
        <w:rPr>
          <w:rFonts w:asciiTheme="majorHAnsi" w:eastAsiaTheme="majorHAnsi" w:hAnsiTheme="majorHAnsi"/>
          <w:sz w:val="28"/>
        </w:rPr>
      </w:pPr>
      <w:r w:rsidRPr="00EF137F">
        <w:rPr>
          <w:rFonts w:asciiTheme="majorHAnsi" w:eastAsiaTheme="majorHAnsi" w:hAnsiTheme="majorHAnsi" w:hint="eastAsia"/>
          <w:b/>
          <w:sz w:val="24"/>
        </w:rPr>
        <w:t>購入回数</w:t>
      </w:r>
      <w:r w:rsidRPr="00EF137F">
        <w:rPr>
          <w:rFonts w:asciiTheme="majorHAnsi" w:eastAsiaTheme="majorHAnsi" w:hAnsiTheme="majorHAnsi" w:hint="eastAsia"/>
          <w:sz w:val="28"/>
        </w:rPr>
        <w:t xml:space="preserve">　</w:t>
      </w:r>
      <w:r w:rsidR="00EE6561" w:rsidRPr="00EF137F">
        <w:rPr>
          <w:rFonts w:asciiTheme="majorHAnsi" w:eastAsiaTheme="majorHAnsi" w:hAnsiTheme="majorHAnsi" w:hint="eastAsia"/>
          <w:sz w:val="28"/>
        </w:rPr>
        <w:t xml:space="preserve">　</w:t>
      </w:r>
      <w:r w:rsidRPr="00EF137F">
        <w:rPr>
          <w:rFonts w:asciiTheme="majorHAnsi" w:eastAsiaTheme="majorHAnsi" w:hAnsiTheme="majorHAnsi" w:hint="eastAsia"/>
          <w:b/>
          <w:sz w:val="32"/>
        </w:rPr>
        <w:t>5回</w:t>
      </w:r>
      <w:r w:rsidRPr="00EF137F">
        <w:rPr>
          <w:rFonts w:asciiTheme="majorHAnsi" w:eastAsiaTheme="majorHAnsi" w:hAnsiTheme="majorHAnsi" w:hint="eastAsia"/>
          <w:sz w:val="28"/>
        </w:rPr>
        <w:t xml:space="preserve">　</w:t>
      </w:r>
      <w:r w:rsidRPr="00EF137F">
        <w:rPr>
          <w:rFonts w:asciiTheme="majorHAnsi" w:eastAsiaTheme="majorHAnsi" w:hAnsiTheme="majorHAnsi" w:hint="eastAsia"/>
          <w:sz w:val="24"/>
        </w:rPr>
        <w:t>※一度の購入で</w:t>
      </w:r>
      <w:r w:rsidRPr="00EF137F">
        <w:rPr>
          <w:rFonts w:asciiTheme="majorHAnsi" w:eastAsiaTheme="majorHAnsi" w:hAnsiTheme="majorHAnsi" w:hint="eastAsia"/>
          <w:b/>
          <w:sz w:val="28"/>
        </w:rPr>
        <w:t>複数回分購入可能</w:t>
      </w:r>
    </w:p>
    <w:p w:rsidR="00EF137F" w:rsidRPr="00EF137F" w:rsidRDefault="007A3B47" w:rsidP="00EF137F">
      <w:pPr>
        <w:spacing w:line="260" w:lineRule="exact"/>
        <w:jc w:val="left"/>
        <w:rPr>
          <w:rFonts w:asciiTheme="majorHAnsi" w:eastAsiaTheme="majorHAnsi" w:hAnsiTheme="majorHAnsi"/>
          <w:sz w:val="28"/>
        </w:rPr>
      </w:pPr>
      <w:r w:rsidRPr="00EF137F">
        <w:rPr>
          <w:rFonts w:asciiTheme="majorHAnsi" w:eastAsiaTheme="majorHAnsi" w:hAnsiTheme="majorHAnsi" w:hint="eastAsia"/>
          <w:b/>
          <w:sz w:val="24"/>
          <w:szCs w:val="24"/>
        </w:rPr>
        <w:t>&lt;</w:t>
      </w:r>
      <w:r w:rsidR="00577998" w:rsidRPr="00EF137F">
        <w:rPr>
          <w:rFonts w:asciiTheme="majorHAnsi" w:eastAsiaTheme="majorHAnsi" w:hAnsiTheme="majorHAnsi" w:hint="eastAsia"/>
          <w:b/>
          <w:sz w:val="24"/>
          <w:szCs w:val="24"/>
        </w:rPr>
        <w:t>購入時の注意事項</w:t>
      </w:r>
      <w:r w:rsidRPr="00EF137F">
        <w:rPr>
          <w:rFonts w:asciiTheme="majorHAnsi" w:eastAsiaTheme="majorHAnsi" w:hAnsiTheme="majorHAnsi" w:hint="eastAsia"/>
          <w:b/>
          <w:sz w:val="24"/>
          <w:szCs w:val="24"/>
        </w:rPr>
        <w:t>&gt;</w:t>
      </w:r>
    </w:p>
    <w:p w:rsidR="00577998" w:rsidRPr="00EF137F" w:rsidRDefault="00577998" w:rsidP="00EF137F">
      <w:pPr>
        <w:jc w:val="left"/>
        <w:rPr>
          <w:rFonts w:asciiTheme="majorHAnsi" w:eastAsiaTheme="majorHAnsi" w:hAnsiTheme="majorHAnsi"/>
          <w:b/>
          <w:sz w:val="24"/>
          <w:szCs w:val="24"/>
        </w:rPr>
      </w:pPr>
      <w:r w:rsidRPr="00EF137F">
        <w:rPr>
          <w:rFonts w:asciiTheme="majorHAnsi" w:eastAsiaTheme="majorHAnsi" w:hAnsiTheme="majorHAnsi" w:hint="eastAsia"/>
        </w:rPr>
        <w:t xml:space="preserve">　この購入引換券は、再発行できませんので、大切に保管してください。</w:t>
      </w:r>
    </w:p>
    <w:p w:rsidR="00577998" w:rsidRPr="00EF137F" w:rsidRDefault="00577998" w:rsidP="00424AD0">
      <w:pPr>
        <w:spacing w:line="240" w:lineRule="exact"/>
        <w:rPr>
          <w:rFonts w:asciiTheme="majorHAnsi" w:eastAsiaTheme="majorHAnsi" w:hAnsiTheme="majorHAnsi"/>
        </w:rPr>
      </w:pPr>
      <w:r w:rsidRPr="00EF137F">
        <w:rPr>
          <w:rFonts w:asciiTheme="majorHAnsi" w:eastAsiaTheme="majorHAnsi" w:hAnsiTheme="majorHAnsi" w:hint="eastAsia"/>
        </w:rPr>
        <w:t xml:space="preserve">　身分証明書</w:t>
      </w:r>
      <w:r w:rsidR="006C24CD" w:rsidRPr="00EF137F">
        <w:rPr>
          <w:rFonts w:asciiTheme="majorHAnsi" w:eastAsiaTheme="majorHAnsi" w:hAnsiTheme="majorHAnsi" w:hint="eastAsia"/>
        </w:rPr>
        <w:t>(</w:t>
      </w:r>
      <w:r w:rsidR="00C12F16" w:rsidRPr="00EF137F">
        <w:rPr>
          <w:rFonts w:asciiTheme="majorHAnsi" w:eastAsiaTheme="majorHAnsi" w:hAnsiTheme="majorHAnsi" w:hint="eastAsia"/>
        </w:rPr>
        <w:t>免許証</w:t>
      </w:r>
      <w:r w:rsidR="006C24CD" w:rsidRPr="00EF137F">
        <w:rPr>
          <w:rFonts w:asciiTheme="majorHAnsi" w:eastAsiaTheme="majorHAnsi" w:hAnsiTheme="majorHAnsi" w:hint="eastAsia"/>
        </w:rPr>
        <w:t>、健康保険証、社員証、学生証等)、郵便物など商品券購入窓口来訪者の氏名・住所を確認できるものをお持ちください。</w:t>
      </w:r>
    </w:p>
    <w:p w:rsidR="006C24CD" w:rsidRPr="00EF137F" w:rsidRDefault="006C24CD" w:rsidP="00424AD0">
      <w:pPr>
        <w:spacing w:line="240" w:lineRule="exact"/>
        <w:rPr>
          <w:rFonts w:asciiTheme="majorHAnsi" w:eastAsiaTheme="majorHAnsi" w:hAnsiTheme="majorHAnsi"/>
        </w:rPr>
      </w:pPr>
      <w:r w:rsidRPr="00EF137F">
        <w:rPr>
          <w:rFonts w:asciiTheme="majorHAnsi" w:eastAsiaTheme="majorHAnsi" w:hAnsiTheme="majorHAnsi" w:hint="eastAsia"/>
        </w:rPr>
        <w:t xml:space="preserve">　また、ご家族が同一世帯の他のご家族の購入引換券により商品券を購入することができます。その際には商品券購入窓口で、ご家族との続柄を申し出てください。代理人・使者等が商品券を購入することもできます。この場合は、</w:t>
      </w:r>
      <w:r w:rsidR="007A3B47" w:rsidRPr="00EF137F">
        <w:rPr>
          <w:rFonts w:asciiTheme="majorHAnsi" w:eastAsiaTheme="majorHAnsi" w:hAnsiTheme="majorHAnsi" w:hint="eastAsia"/>
        </w:rPr>
        <w:t>被代理人等の購入引換券を提示の上、被代理人等との関係を申し出てください。なお、例えば、代理人等が複数枚以上の購入引換券を持ち込まれた場合には、代理関係等を示す資料の提示、被代理人等への電話確認などにより代理関係等を詳しく確認させていただく場合があります。</w:t>
      </w:r>
    </w:p>
    <w:p w:rsidR="007A3B47" w:rsidRPr="00EF137F" w:rsidRDefault="007A3B47" w:rsidP="00424AD0">
      <w:pPr>
        <w:spacing w:line="240" w:lineRule="exact"/>
        <w:rPr>
          <w:rFonts w:asciiTheme="majorHAnsi" w:eastAsiaTheme="majorHAnsi" w:hAnsiTheme="majorHAnsi"/>
        </w:rPr>
      </w:pPr>
      <w:r w:rsidRPr="00EF137F">
        <w:rPr>
          <w:rFonts w:asciiTheme="majorHAnsi" w:eastAsiaTheme="majorHAnsi" w:hAnsiTheme="majorHAnsi" w:hint="eastAsia"/>
        </w:rPr>
        <w:t xml:space="preserve">　商品券購入の際は、お釣りの出ないようご準備ください。</w:t>
      </w:r>
    </w:p>
    <w:p w:rsidR="007A3B47" w:rsidRPr="00EF137F" w:rsidRDefault="007A3B47" w:rsidP="00EF137F">
      <w:pPr>
        <w:spacing w:line="260" w:lineRule="exact"/>
        <w:jc w:val="left"/>
        <w:rPr>
          <w:rFonts w:asciiTheme="majorHAnsi" w:eastAsiaTheme="majorHAnsi" w:hAnsiTheme="majorHAnsi"/>
          <w:b/>
          <w:sz w:val="24"/>
        </w:rPr>
      </w:pPr>
      <w:r w:rsidRPr="00EF137F">
        <w:rPr>
          <w:rFonts w:asciiTheme="majorHAnsi" w:eastAsiaTheme="majorHAnsi" w:hAnsiTheme="majorHAnsi" w:hint="eastAsia"/>
          <w:b/>
          <w:sz w:val="24"/>
        </w:rPr>
        <w:t>&lt;市(町村)域外転出者の方へ&gt;</w:t>
      </w:r>
    </w:p>
    <w:p w:rsidR="00383172" w:rsidRPr="00EF137F" w:rsidRDefault="007A3B47" w:rsidP="00424AD0">
      <w:pPr>
        <w:spacing w:line="240" w:lineRule="exact"/>
        <w:rPr>
          <w:rFonts w:asciiTheme="majorHAnsi" w:eastAsiaTheme="majorHAnsi" w:hAnsiTheme="majorHAnsi"/>
        </w:rPr>
      </w:pPr>
      <w:r w:rsidRPr="00EF137F">
        <w:rPr>
          <w:rFonts w:asciiTheme="majorHAnsi" w:eastAsiaTheme="majorHAnsi" w:hAnsiTheme="majorHAnsi" w:hint="eastAsia"/>
        </w:rPr>
        <w:t xml:space="preserve">　本購入引換券は、以下の購入確認欄の未</w:t>
      </w:r>
      <w:r w:rsidR="00974BF0" w:rsidRPr="00EF137F">
        <w:rPr>
          <w:rFonts w:asciiTheme="majorHAnsi" w:eastAsiaTheme="majorHAnsi" w:hAnsiTheme="majorHAnsi" w:hint="eastAsia"/>
        </w:rPr>
        <w:t>押印欄数に応じ、お住</w:t>
      </w:r>
      <w:r w:rsidR="00424AD0" w:rsidRPr="00EF137F">
        <w:rPr>
          <w:rFonts w:asciiTheme="majorHAnsi" w:eastAsiaTheme="majorHAnsi" w:hAnsiTheme="majorHAnsi" w:hint="eastAsia"/>
        </w:rPr>
        <w:t>ま</w:t>
      </w:r>
      <w:r w:rsidR="00EE6561" w:rsidRPr="00EF137F">
        <w:rPr>
          <w:rFonts w:asciiTheme="majorHAnsi" w:eastAsiaTheme="majorHAnsi" w:hAnsiTheme="majorHAnsi" w:hint="eastAsia"/>
        </w:rPr>
        <w:t>いの市</w:t>
      </w:r>
      <w:r w:rsidR="00974BF0" w:rsidRPr="00EF137F">
        <w:rPr>
          <w:rFonts w:asciiTheme="majorHAnsi" w:eastAsiaTheme="majorHAnsi" w:hAnsiTheme="majorHAnsi" w:hint="eastAsia"/>
        </w:rPr>
        <w:t>町村のプレミアム付商品券購入引換券と交換できます(例えば、転出前に確認印が2つ押されていた場合には、転入先では同じく確認印が2つ押された転入先の購入引換券と交換</w:t>
      </w:r>
      <w:r w:rsidR="00424AD0" w:rsidRPr="00EF137F">
        <w:rPr>
          <w:rFonts w:asciiTheme="majorHAnsi" w:eastAsiaTheme="majorHAnsi" w:hAnsiTheme="majorHAnsi" w:hint="eastAsia"/>
        </w:rPr>
        <w:t>できます。この場合、転入先では購入単位３つ分、商品券が購入可能で</w:t>
      </w:r>
      <w:r w:rsidR="00974BF0" w:rsidRPr="00EF137F">
        <w:rPr>
          <w:rFonts w:asciiTheme="majorHAnsi" w:eastAsiaTheme="majorHAnsi" w:hAnsiTheme="majorHAnsi" w:hint="eastAsia"/>
        </w:rPr>
        <w:t>す。)。また、交換時の注意事項は上の「購入時の注意事項」と同様です。</w:t>
      </w:r>
    </w:p>
    <w:p w:rsidR="00383172" w:rsidRPr="00EF137F" w:rsidRDefault="00383172" w:rsidP="00FF3C63">
      <w:pPr>
        <w:spacing w:line="240" w:lineRule="exact"/>
        <w:jc w:val="left"/>
        <w:rPr>
          <w:rFonts w:asciiTheme="majorHAnsi" w:eastAsiaTheme="majorHAnsi" w:hAnsiTheme="majorHAnsi"/>
        </w:rPr>
      </w:pPr>
    </w:p>
    <w:p w:rsidR="00974BF0" w:rsidRPr="00EF137F" w:rsidRDefault="00974BF0" w:rsidP="00383172">
      <w:pPr>
        <w:spacing w:line="220" w:lineRule="exact"/>
        <w:jc w:val="left"/>
        <w:rPr>
          <w:rFonts w:asciiTheme="majorHAnsi" w:eastAsiaTheme="majorHAnsi" w:hAnsiTheme="majorHAnsi"/>
        </w:rPr>
      </w:pPr>
      <w:r w:rsidRPr="00EF137F">
        <w:rPr>
          <w:rFonts w:asciiTheme="majorHAnsi" w:eastAsiaTheme="majorHAnsi" w:hAnsiTheme="majorHAnsi" w:hint="eastAsia"/>
          <w:b/>
        </w:rPr>
        <w:t>【購入確認欄】</w:t>
      </w:r>
      <w:r w:rsidR="00AD290E" w:rsidRPr="00EF137F">
        <w:rPr>
          <w:rFonts w:asciiTheme="majorHAnsi" w:eastAsiaTheme="majorHAnsi" w:hAnsiTheme="majorHAnsi" w:hint="eastAsia"/>
        </w:rPr>
        <w:t xml:space="preserve">　　　　　　　　</w:t>
      </w:r>
      <w:r w:rsidRPr="00EF137F">
        <w:rPr>
          <w:rFonts w:asciiTheme="majorHAnsi" w:eastAsiaTheme="majorHAnsi" w:hAnsiTheme="majorHAnsi" w:hint="eastAsia"/>
          <w:b/>
        </w:rPr>
        <w:t>国の定める方法以外の方法</w:t>
      </w:r>
      <w:r w:rsidR="00413C52" w:rsidRPr="00EF137F">
        <w:rPr>
          <w:rFonts w:asciiTheme="majorHAnsi" w:eastAsiaTheme="majorHAnsi" w:hAnsiTheme="majorHAnsi" w:hint="eastAsia"/>
          <w:b/>
        </w:rPr>
        <w:t>による購入確認欄の訂正は無効です。</w:t>
      </w:r>
    </w:p>
    <w:tbl>
      <w:tblPr>
        <w:tblStyle w:val="a3"/>
        <w:tblW w:w="10421" w:type="dxa"/>
        <w:tblLook w:val="04A0" w:firstRow="1" w:lastRow="0" w:firstColumn="1" w:lastColumn="0" w:noHBand="0" w:noVBand="1"/>
      </w:tblPr>
      <w:tblGrid>
        <w:gridCol w:w="2084"/>
        <w:gridCol w:w="2084"/>
        <w:gridCol w:w="2084"/>
        <w:gridCol w:w="2084"/>
        <w:gridCol w:w="2085"/>
      </w:tblGrid>
      <w:tr w:rsidR="00413C52" w:rsidRPr="00EF137F" w:rsidTr="00185C8E">
        <w:trPr>
          <w:trHeight w:val="2135"/>
        </w:trPr>
        <w:tc>
          <w:tcPr>
            <w:tcW w:w="2084" w:type="dxa"/>
            <w:tcBorders>
              <w:top w:val="single" w:sz="12" w:space="0" w:color="auto"/>
              <w:left w:val="single" w:sz="12" w:space="0" w:color="auto"/>
              <w:bottom w:val="single" w:sz="12" w:space="0" w:color="auto"/>
              <w:right w:val="dashed" w:sz="12" w:space="0" w:color="auto"/>
            </w:tcBorders>
          </w:tcPr>
          <w:p w:rsidR="00974BF0" w:rsidRPr="00EF137F" w:rsidRDefault="00974BF0" w:rsidP="00577998">
            <w:pPr>
              <w:jc w:val="left"/>
              <w:rPr>
                <w:rFonts w:asciiTheme="majorHAnsi" w:eastAsiaTheme="majorHAnsi" w:hAnsiTheme="majorHAnsi"/>
              </w:rPr>
            </w:pPr>
          </w:p>
        </w:tc>
        <w:tc>
          <w:tcPr>
            <w:tcW w:w="2084" w:type="dxa"/>
            <w:tcBorders>
              <w:top w:val="single" w:sz="12" w:space="0" w:color="auto"/>
              <w:left w:val="dashed" w:sz="12" w:space="0" w:color="auto"/>
              <w:bottom w:val="single" w:sz="12" w:space="0" w:color="auto"/>
              <w:right w:val="dashed" w:sz="12" w:space="0" w:color="auto"/>
            </w:tcBorders>
          </w:tcPr>
          <w:p w:rsidR="00974BF0" w:rsidRPr="00EF137F" w:rsidRDefault="00974BF0" w:rsidP="00577998">
            <w:pPr>
              <w:jc w:val="left"/>
              <w:rPr>
                <w:rFonts w:asciiTheme="majorHAnsi" w:eastAsiaTheme="majorHAnsi" w:hAnsiTheme="majorHAnsi"/>
              </w:rPr>
            </w:pPr>
          </w:p>
        </w:tc>
        <w:tc>
          <w:tcPr>
            <w:tcW w:w="2084" w:type="dxa"/>
            <w:tcBorders>
              <w:top w:val="single" w:sz="12" w:space="0" w:color="auto"/>
              <w:left w:val="dashed" w:sz="12" w:space="0" w:color="auto"/>
              <w:bottom w:val="single" w:sz="12" w:space="0" w:color="auto"/>
              <w:right w:val="dashed" w:sz="12" w:space="0" w:color="auto"/>
            </w:tcBorders>
          </w:tcPr>
          <w:p w:rsidR="00974BF0" w:rsidRPr="00EF137F" w:rsidRDefault="00974BF0" w:rsidP="00577998">
            <w:pPr>
              <w:jc w:val="left"/>
              <w:rPr>
                <w:rFonts w:asciiTheme="majorHAnsi" w:eastAsiaTheme="majorHAnsi" w:hAnsiTheme="majorHAnsi"/>
              </w:rPr>
            </w:pPr>
          </w:p>
        </w:tc>
        <w:tc>
          <w:tcPr>
            <w:tcW w:w="2084" w:type="dxa"/>
            <w:tcBorders>
              <w:top w:val="single" w:sz="12" w:space="0" w:color="auto"/>
              <w:left w:val="dashed" w:sz="12" w:space="0" w:color="auto"/>
              <w:bottom w:val="single" w:sz="12" w:space="0" w:color="auto"/>
              <w:right w:val="dashed" w:sz="12" w:space="0" w:color="auto"/>
            </w:tcBorders>
          </w:tcPr>
          <w:p w:rsidR="00974BF0" w:rsidRPr="00EF137F" w:rsidRDefault="00974BF0" w:rsidP="00577998">
            <w:pPr>
              <w:jc w:val="left"/>
              <w:rPr>
                <w:rFonts w:asciiTheme="majorHAnsi" w:eastAsiaTheme="majorHAnsi" w:hAnsiTheme="majorHAnsi"/>
              </w:rPr>
            </w:pPr>
          </w:p>
        </w:tc>
        <w:tc>
          <w:tcPr>
            <w:tcW w:w="2085" w:type="dxa"/>
            <w:tcBorders>
              <w:top w:val="single" w:sz="12" w:space="0" w:color="auto"/>
              <w:left w:val="dashed" w:sz="12" w:space="0" w:color="auto"/>
              <w:bottom w:val="single" w:sz="12" w:space="0" w:color="auto"/>
              <w:right w:val="single" w:sz="12" w:space="0" w:color="auto"/>
            </w:tcBorders>
          </w:tcPr>
          <w:p w:rsidR="00974BF0" w:rsidRPr="00EF137F" w:rsidRDefault="00974BF0" w:rsidP="00577998">
            <w:pPr>
              <w:jc w:val="left"/>
              <w:rPr>
                <w:rFonts w:asciiTheme="majorHAnsi" w:eastAsiaTheme="majorHAnsi" w:hAnsiTheme="majorHAnsi"/>
              </w:rPr>
            </w:pPr>
          </w:p>
        </w:tc>
      </w:tr>
    </w:tbl>
    <w:p w:rsidR="00185C8E" w:rsidRPr="00EF137F" w:rsidRDefault="00413C52">
      <w:pPr>
        <w:jc w:val="left"/>
        <w:rPr>
          <w:rFonts w:asciiTheme="majorHAnsi" w:eastAsiaTheme="majorHAnsi" w:hAnsiTheme="majorHAnsi" w:hint="eastAsia"/>
        </w:rPr>
      </w:pPr>
      <w:r w:rsidRPr="00EF137F">
        <w:rPr>
          <w:rFonts w:asciiTheme="majorHAnsi" w:eastAsiaTheme="majorHAnsi" w:hAnsiTheme="majorHAnsi" w:hint="eastAsia"/>
          <w:sz w:val="18"/>
        </w:rPr>
        <w:t>※購入引換券交付後、購入対象者要件に該当しないことが明らかとなった場合には、本購入引換券を返還いただきます。</w:t>
      </w:r>
    </w:p>
    <w:sectPr w:rsidR="00185C8E" w:rsidRPr="00EF137F" w:rsidSect="006C24CD">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6E55" w:rsidRDefault="00976E55" w:rsidP="009E79F8">
      <w:r>
        <w:separator/>
      </w:r>
    </w:p>
  </w:endnote>
  <w:endnote w:type="continuationSeparator" w:id="0">
    <w:p w:rsidR="00976E55" w:rsidRDefault="00976E55" w:rsidP="009E79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Segoe UI Emoji">
    <w:altName w:val="Segoe UI Symbol"/>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6E55" w:rsidRDefault="00976E55" w:rsidP="009E79F8">
      <w:r>
        <w:separator/>
      </w:r>
    </w:p>
  </w:footnote>
  <w:footnote w:type="continuationSeparator" w:id="0">
    <w:p w:rsidR="00976E55" w:rsidRDefault="00976E55" w:rsidP="009E79F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ja-JP" w:vendorID="64" w:dllVersion="131078" w:nlCheck="1" w:checkStyle="1"/>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7998"/>
    <w:rsid w:val="00185C8E"/>
    <w:rsid w:val="00197528"/>
    <w:rsid w:val="002151F5"/>
    <w:rsid w:val="00235BBA"/>
    <w:rsid w:val="002C50CC"/>
    <w:rsid w:val="00383172"/>
    <w:rsid w:val="00413C52"/>
    <w:rsid w:val="00424AD0"/>
    <w:rsid w:val="00471B81"/>
    <w:rsid w:val="004A7CCB"/>
    <w:rsid w:val="004D0707"/>
    <w:rsid w:val="00577998"/>
    <w:rsid w:val="005A6E01"/>
    <w:rsid w:val="005C2B76"/>
    <w:rsid w:val="005D64F0"/>
    <w:rsid w:val="006B2C79"/>
    <w:rsid w:val="006B7011"/>
    <w:rsid w:val="006C24CD"/>
    <w:rsid w:val="0076440E"/>
    <w:rsid w:val="0076740D"/>
    <w:rsid w:val="007A3B47"/>
    <w:rsid w:val="007B5A9C"/>
    <w:rsid w:val="00832F86"/>
    <w:rsid w:val="0087141C"/>
    <w:rsid w:val="00974BF0"/>
    <w:rsid w:val="00976E55"/>
    <w:rsid w:val="009910F8"/>
    <w:rsid w:val="009E79F8"/>
    <w:rsid w:val="00A334B0"/>
    <w:rsid w:val="00AD290E"/>
    <w:rsid w:val="00B543FE"/>
    <w:rsid w:val="00C12F16"/>
    <w:rsid w:val="00C87ED6"/>
    <w:rsid w:val="00D34BF5"/>
    <w:rsid w:val="00DA0B18"/>
    <w:rsid w:val="00E30043"/>
    <w:rsid w:val="00EE6561"/>
    <w:rsid w:val="00EF137F"/>
    <w:rsid w:val="00FC7E11"/>
    <w:rsid w:val="00FF3C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3E34FAD1"/>
  <w15:docId w15:val="{48211156-B2E9-4025-B7E2-F96017B3D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74B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E79F8"/>
    <w:pPr>
      <w:tabs>
        <w:tab w:val="center" w:pos="4252"/>
        <w:tab w:val="right" w:pos="8504"/>
      </w:tabs>
      <w:snapToGrid w:val="0"/>
    </w:pPr>
  </w:style>
  <w:style w:type="character" w:customStyle="1" w:styleId="a5">
    <w:name w:val="ヘッダー (文字)"/>
    <w:basedOn w:val="a0"/>
    <w:link w:val="a4"/>
    <w:uiPriority w:val="99"/>
    <w:rsid w:val="009E79F8"/>
  </w:style>
  <w:style w:type="paragraph" w:styleId="a6">
    <w:name w:val="footer"/>
    <w:basedOn w:val="a"/>
    <w:link w:val="a7"/>
    <w:uiPriority w:val="99"/>
    <w:unhideWhenUsed/>
    <w:rsid w:val="009E79F8"/>
    <w:pPr>
      <w:tabs>
        <w:tab w:val="center" w:pos="4252"/>
        <w:tab w:val="right" w:pos="8504"/>
      </w:tabs>
      <w:snapToGrid w:val="0"/>
    </w:pPr>
  </w:style>
  <w:style w:type="character" w:customStyle="1" w:styleId="a7">
    <w:name w:val="フッター (文字)"/>
    <w:basedOn w:val="a0"/>
    <w:link w:val="a6"/>
    <w:uiPriority w:val="99"/>
    <w:rsid w:val="009E79F8"/>
  </w:style>
  <w:style w:type="paragraph" w:styleId="a8">
    <w:name w:val="Balloon Text"/>
    <w:basedOn w:val="a"/>
    <w:link w:val="a9"/>
    <w:uiPriority w:val="99"/>
    <w:semiHidden/>
    <w:unhideWhenUsed/>
    <w:rsid w:val="009910F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910F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CE04A1-8113-4434-97D4-3B90A381DC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1</Pages>
  <Words>124</Words>
  <Characters>708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近藤</dc:creator>
  <cp:keywords/>
  <dc:description/>
  <cp:lastModifiedBy>内田 千嗣</cp:lastModifiedBy>
  <cp:revision>11</cp:revision>
  <cp:lastPrinted>2019-08-05T07:48:00Z</cp:lastPrinted>
  <dcterms:created xsi:type="dcterms:W3CDTF">2019-07-09T09:05:00Z</dcterms:created>
  <dcterms:modified xsi:type="dcterms:W3CDTF">2019-08-05T07:51:00Z</dcterms:modified>
</cp:coreProperties>
</file>