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18" w:rsidRPr="002B4818" w:rsidRDefault="002B4818">
      <w:pPr>
        <w:spacing w:afterLines="25" w:after="98"/>
        <w:rPr>
          <w:rFonts w:hint="eastAsia"/>
        </w:rPr>
      </w:pPr>
      <w:r w:rsidRPr="002B4818">
        <w:rPr>
          <w:rFonts w:hint="eastAsia"/>
        </w:rPr>
        <w:pict>
          <v:rect id="_x0000_s1029" style="position:absolute;left:0;text-align:left;margin-left:9.45pt;margin-top:298.95pt;width:78.75pt;height:21pt;z-index:251658240" filled="f" strokeweight=".5pt">
            <v:textbox inset="5.85pt,.7pt,5.85pt,.7pt"/>
            <w10:anchorlock/>
          </v:rect>
        </w:pict>
      </w:r>
      <w:r w:rsidRPr="002B4818">
        <w:rPr>
          <w:rFonts w:hint="eastAsia"/>
        </w:rPr>
        <w:pict>
          <v:rect id="_x0000_s1028" style="position:absolute;left:0;text-align:left;margin-left:9.45pt;margin-top:67.2pt;width:78.75pt;height:21pt;z-index:251657216" filled="f" strokeweight=".5pt">
            <v:textbox inset="5.85pt,.7pt,5.85pt,.7pt"/>
            <w10:anchorlock/>
          </v:rect>
        </w:pict>
      </w:r>
      <w:r w:rsidRPr="002B4818">
        <w:rPr>
          <w:rFonts w:hint="eastAsia"/>
          <w:lang w:eastAsia="zh-CN"/>
        </w:rPr>
        <w:t>様式第1号―2（第5</w:t>
      </w:r>
      <w:r>
        <w:rPr>
          <w:rFonts w:hint="eastAsia"/>
          <w:lang w:eastAsia="zh-CN"/>
        </w:rPr>
        <w:t>条</w:t>
      </w:r>
      <w:r w:rsidRPr="002B4818">
        <w:rPr>
          <w:lang w:eastAsia="zh-CN"/>
        </w:rPr>
        <w:t>関係</w:t>
      </w:r>
      <w:r w:rsidRPr="002B4818">
        <w:rPr>
          <w:rFonts w:hint="eastAsia"/>
          <w:lang w:eastAsia="zh-CN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B4818">
        <w:trPr>
          <w:trHeight w:val="624"/>
        </w:trPr>
        <w:tc>
          <w:tcPr>
            <w:tcW w:w="8505" w:type="dxa"/>
            <w:vAlign w:val="center"/>
          </w:tcPr>
          <w:p w:rsidR="002B4818" w:rsidRDefault="002B48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営業所の平面図および付近見取図</w:t>
            </w:r>
          </w:p>
        </w:tc>
      </w:tr>
      <w:tr w:rsidR="002B4818">
        <w:trPr>
          <w:trHeight w:val="4621"/>
        </w:trPr>
        <w:tc>
          <w:tcPr>
            <w:tcW w:w="8505" w:type="dxa"/>
            <w:tcMar>
              <w:right w:w="28" w:type="dxa"/>
            </w:tcMar>
          </w:tcPr>
          <w:p w:rsidR="002B4818" w:rsidRDefault="002B4818">
            <w:pPr>
              <w:spacing w:beforeLines="50" w:before="196" w:line="300" w:lineRule="auto"/>
              <w:ind w:leftChars="100" w:left="258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65"/>
                <w:kern w:val="0"/>
                <w:fitText w:val="1290" w:id="-1557651456"/>
                <w:lang w:eastAsia="zh-TW"/>
              </w:rPr>
              <w:t>平面</w:t>
            </w:r>
            <w:r>
              <w:rPr>
                <w:rFonts w:hint="eastAsia"/>
                <w:kern w:val="0"/>
                <w:fitText w:val="1290" w:id="-1557651456"/>
                <w:lang w:eastAsia="zh-TW"/>
              </w:rPr>
              <w:t>図</w:t>
            </w:r>
          </w:p>
          <w:p w:rsidR="002B4818" w:rsidRDefault="002B4818">
            <w:pPr>
              <w:spacing w:line="30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〔面積　　　　　　㎡〕</w:t>
            </w:r>
          </w:p>
        </w:tc>
      </w:tr>
      <w:tr w:rsidR="002B4818">
        <w:trPr>
          <w:trHeight w:val="4479"/>
        </w:trPr>
        <w:tc>
          <w:tcPr>
            <w:tcW w:w="8505" w:type="dxa"/>
          </w:tcPr>
          <w:p w:rsidR="002B4818" w:rsidRDefault="002B4818">
            <w:pPr>
              <w:spacing w:beforeLines="50" w:before="196" w:line="300" w:lineRule="auto"/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付近見取図</w:t>
            </w:r>
          </w:p>
        </w:tc>
      </w:tr>
    </w:tbl>
    <w:p w:rsidR="002B4818" w:rsidRDefault="002B4818">
      <w:pPr>
        <w:spacing w:beforeLines="25" w:before="98" w:line="252" w:lineRule="auto"/>
        <w:ind w:left="644" w:hangingChars="250" w:hanging="644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2"/>
          <w:sz w:val="14"/>
        </w:rPr>
        <w:instrText>注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1　平面図は、間口および奥行きの寸法、机の配置状況等を記入すること。</w:t>
      </w:r>
    </w:p>
    <w:p w:rsidR="002B4818" w:rsidRDefault="002B4818">
      <w:pPr>
        <w:spacing w:line="252" w:lineRule="auto"/>
        <w:ind w:leftChars="200" w:left="644" w:hangingChars="50" w:hanging="129"/>
        <w:rPr>
          <w:rFonts w:hint="eastAsia"/>
        </w:rPr>
      </w:pPr>
      <w:r>
        <w:rPr>
          <w:rFonts w:hint="eastAsia"/>
        </w:rPr>
        <w:t>2　付近見取図は、最寄りの公共施設から主な目標を入れて記入すること。</w:t>
      </w:r>
    </w:p>
    <w:p w:rsidR="002B4818" w:rsidRDefault="002B4818">
      <w:pPr>
        <w:spacing w:line="252" w:lineRule="auto"/>
        <w:ind w:leftChars="200" w:left="515"/>
        <w:rPr>
          <w:rFonts w:hint="eastAsia"/>
        </w:rPr>
      </w:pPr>
      <w:r>
        <w:rPr>
          <w:rFonts w:hint="eastAsia"/>
        </w:rPr>
        <w:t>3　写真は、営業所の外部および内部の状態がわかるもの数枚。</w:t>
      </w:r>
    </w:p>
    <w:sectPr w:rsidR="002B4818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818" w:rsidRDefault="002B4818">
      <w:r>
        <w:separator/>
      </w:r>
    </w:p>
  </w:endnote>
  <w:endnote w:type="continuationSeparator" w:id="0">
    <w:p w:rsidR="002B4818" w:rsidRDefault="002B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818" w:rsidRDefault="002B4818">
      <w:r>
        <w:separator/>
      </w:r>
    </w:p>
  </w:footnote>
  <w:footnote w:type="continuationSeparator" w:id="0">
    <w:p w:rsidR="002B4818" w:rsidRDefault="002B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8"/>
  <w:drawingGridVerticalSpacing w:val="19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18"/>
    <w:rsid w:val="002B4818"/>
    <w:rsid w:val="006A5003"/>
    <w:rsid w:val="00D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4EF7E-D0A6-4B83-996F-B0A4336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notherrelation">
    <w:name w:val="another_relation"/>
    <w:basedOn w:val="a0"/>
    <w:rsid w:val="002B4818"/>
    <w:rPr>
      <w:b/>
      <w:bCs/>
      <w:sz w:val="22"/>
      <w:szCs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