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64" w:rsidRDefault="00532364">
      <w:pPr>
        <w:spacing w:after="12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532364" w:rsidRDefault="00532364">
      <w:pPr>
        <w:spacing w:after="120"/>
        <w:jc w:val="center"/>
      </w:pPr>
      <w:r>
        <w:rPr>
          <w:rFonts w:hint="eastAsia"/>
        </w:rPr>
        <w:t>指定取消・停止決定書</w:t>
      </w:r>
    </w:p>
    <w:p w:rsidR="00532364" w:rsidRDefault="00C2021B">
      <w:pPr>
        <w:spacing w:after="120"/>
        <w:jc w:val="right"/>
      </w:pPr>
      <w:r>
        <w:rPr>
          <w:rFonts w:hint="eastAsia"/>
        </w:rPr>
        <w:t xml:space="preserve">年　　月　　日　　</w:t>
      </w:r>
      <w:bookmarkStart w:id="0" w:name="_GoBack"/>
      <w:bookmarkEnd w:id="0"/>
    </w:p>
    <w:p w:rsidR="00532364" w:rsidRDefault="00532364">
      <w:pPr>
        <w:spacing w:after="120"/>
      </w:pPr>
      <w:r>
        <w:rPr>
          <w:rFonts w:hint="eastAsia"/>
        </w:rPr>
        <w:t xml:space="preserve">　　　　　　　　　　　様</w:t>
      </w:r>
    </w:p>
    <w:p w:rsidR="00532364" w:rsidRDefault="00E87F10">
      <w:pPr>
        <w:jc w:val="right"/>
      </w:pPr>
      <w:r>
        <w:rPr>
          <w:rFonts w:hint="eastAsia"/>
        </w:rPr>
        <w:t>豊郷町</w:t>
      </w:r>
      <w:r w:rsidR="00532364">
        <w:rPr>
          <w:rFonts w:hint="eastAsia"/>
        </w:rPr>
        <w:t xml:space="preserve">長　　　　　　　　　　　　　</w:t>
      </w:r>
    </w:p>
    <w:p w:rsidR="00532364" w:rsidRDefault="00532364"/>
    <w:p w:rsidR="00532364" w:rsidRDefault="00532364">
      <w:r>
        <w:rPr>
          <w:rFonts w:hint="eastAsia"/>
        </w:rPr>
        <w:t xml:space="preserve">　　　　　年　　月　　日付け指定番号第　　　号で行った一般廃棄物再生利用業の指定について、</w:t>
      </w:r>
      <w:r w:rsidR="00E87F10">
        <w:rPr>
          <w:rFonts w:hint="eastAsia"/>
        </w:rPr>
        <w:t>豊郷町</w:t>
      </w:r>
      <w:r>
        <w:rPr>
          <w:rFonts w:hint="eastAsia"/>
        </w:rPr>
        <w:t>一般廃棄物再生利用業の指定に関する規則第</w:t>
      </w:r>
      <w:r>
        <w:t>11</w:t>
      </w:r>
      <w:r>
        <w:rPr>
          <w:rFonts w:hint="eastAsia"/>
        </w:rPr>
        <w:t>条の規定により、下記のとおり決定します。</w:t>
      </w:r>
    </w:p>
    <w:p w:rsidR="00532364" w:rsidRDefault="00532364"/>
    <w:p w:rsidR="00532364" w:rsidRDefault="00532364">
      <w:pPr>
        <w:jc w:val="center"/>
      </w:pPr>
      <w:r>
        <w:rPr>
          <w:rFonts w:hint="eastAsia"/>
        </w:rPr>
        <w:t>記</w:t>
      </w:r>
    </w:p>
    <w:p w:rsidR="00532364" w:rsidRDefault="0053236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06"/>
        <w:gridCol w:w="5963"/>
      </w:tblGrid>
      <w:tr w:rsidR="00532364">
        <w:trPr>
          <w:cantSplit/>
          <w:trHeight w:val="1400"/>
        </w:trPr>
        <w:tc>
          <w:tcPr>
            <w:tcW w:w="1470" w:type="dxa"/>
            <w:vMerge w:val="restart"/>
            <w:vAlign w:val="center"/>
          </w:tcPr>
          <w:p w:rsidR="00532364" w:rsidRDefault="00532364">
            <w:pPr>
              <w:jc w:val="distribute"/>
            </w:pPr>
            <w:r>
              <w:rPr>
                <w:rFonts w:hint="eastAsia"/>
              </w:rPr>
              <w:t>取消事項</w:t>
            </w:r>
          </w:p>
        </w:tc>
        <w:tc>
          <w:tcPr>
            <w:tcW w:w="7069" w:type="dxa"/>
            <w:gridSpan w:val="2"/>
            <w:vAlign w:val="center"/>
          </w:tcPr>
          <w:p w:rsidR="00532364" w:rsidRDefault="00532364">
            <w:r>
              <w:rPr>
                <w:rFonts w:hint="eastAsia"/>
              </w:rPr>
              <w:t xml:space="preserve">　再生輸送</w:t>
            </w:r>
            <w:r>
              <w:t>(</w:t>
            </w:r>
            <w:r>
              <w:rPr>
                <w:rFonts w:hint="eastAsia"/>
              </w:rPr>
              <w:t>積替え保管</w:t>
            </w:r>
            <w:r>
              <w:rPr>
                <w:rFonts w:hint="eastAsia"/>
                <w:spacing w:val="105"/>
              </w:rPr>
              <w:t>を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  <w:spacing w:val="105"/>
              </w:rPr>
              <w:t>む・</w:t>
            </w:r>
            <w:r>
              <w:rPr>
                <w:rFonts w:hint="eastAsia"/>
              </w:rPr>
              <w:t>除く</w:t>
            </w:r>
            <w:r>
              <w:t>)</w:t>
            </w:r>
          </w:p>
          <w:p w:rsidR="00532364" w:rsidRDefault="00532364"/>
          <w:p w:rsidR="00532364" w:rsidRDefault="00532364">
            <w:r>
              <w:rPr>
                <w:rFonts w:hint="eastAsia"/>
              </w:rPr>
              <w:t xml:space="preserve">　再生活用</w:t>
            </w:r>
          </w:p>
        </w:tc>
      </w:tr>
      <w:tr w:rsidR="00532364">
        <w:trPr>
          <w:cantSplit/>
          <w:trHeight w:val="1400"/>
        </w:trPr>
        <w:tc>
          <w:tcPr>
            <w:tcW w:w="1470" w:type="dxa"/>
            <w:vMerge/>
            <w:vAlign w:val="center"/>
          </w:tcPr>
          <w:p w:rsidR="00532364" w:rsidRDefault="00532364">
            <w:pPr>
              <w:jc w:val="distribute"/>
            </w:pPr>
          </w:p>
        </w:tc>
        <w:tc>
          <w:tcPr>
            <w:tcW w:w="7069" w:type="dxa"/>
            <w:gridSpan w:val="2"/>
          </w:tcPr>
          <w:p w:rsidR="00532364" w:rsidRDefault="00532364">
            <w:pPr>
              <w:spacing w:before="120"/>
            </w:pPr>
            <w:r>
              <w:t>(</w:t>
            </w:r>
            <w:r>
              <w:rPr>
                <w:rFonts w:hint="eastAsia"/>
              </w:rPr>
              <w:t>取消理由</w:t>
            </w:r>
            <w:r>
              <w:t>)</w:t>
            </w:r>
          </w:p>
        </w:tc>
      </w:tr>
      <w:tr w:rsidR="00532364">
        <w:trPr>
          <w:cantSplit/>
          <w:trHeight w:val="2000"/>
        </w:trPr>
        <w:tc>
          <w:tcPr>
            <w:tcW w:w="1470" w:type="dxa"/>
            <w:vMerge w:val="restart"/>
            <w:vAlign w:val="center"/>
          </w:tcPr>
          <w:p w:rsidR="00532364" w:rsidRDefault="0050659C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548640</wp:posOffset>
                      </wp:positionV>
                      <wp:extent cx="3413760" cy="488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3760" cy="488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729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2.95pt;margin-top:43.2pt;width:268.8pt;height: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" o:allowincell="f" strokeweight=".5pt"/>
                  </w:pict>
                </mc:Fallback>
              </mc:AlternateContent>
            </w:r>
            <w:r w:rsidR="00532364">
              <w:rPr>
                <w:rFonts w:hint="eastAsia"/>
              </w:rPr>
              <w:t>停止事項</w:t>
            </w:r>
          </w:p>
        </w:tc>
        <w:tc>
          <w:tcPr>
            <w:tcW w:w="7069" w:type="dxa"/>
            <w:gridSpan w:val="2"/>
            <w:vAlign w:val="center"/>
          </w:tcPr>
          <w:p w:rsidR="00532364" w:rsidRDefault="00532364">
            <w:r>
              <w:rPr>
                <w:rFonts w:hint="eastAsia"/>
              </w:rPr>
              <w:t xml:space="preserve">　事業の全部</w:t>
            </w:r>
          </w:p>
          <w:p w:rsidR="00532364" w:rsidRDefault="00532364"/>
          <w:p w:rsidR="00532364" w:rsidRDefault="00532364">
            <w:r>
              <w:rPr>
                <w:rFonts w:hint="eastAsia"/>
              </w:rPr>
              <w:t xml:space="preserve">　　　　一部</w:t>
            </w:r>
          </w:p>
          <w:p w:rsidR="00532364" w:rsidRDefault="00532364"/>
          <w:p w:rsidR="00532364" w:rsidRDefault="00532364"/>
          <w:p w:rsidR="00532364" w:rsidRDefault="00532364"/>
        </w:tc>
      </w:tr>
      <w:tr w:rsidR="00532364">
        <w:trPr>
          <w:cantSplit/>
          <w:trHeight w:val="1360"/>
        </w:trPr>
        <w:tc>
          <w:tcPr>
            <w:tcW w:w="1470" w:type="dxa"/>
            <w:vMerge/>
          </w:tcPr>
          <w:p w:rsidR="00532364" w:rsidRDefault="00532364"/>
        </w:tc>
        <w:tc>
          <w:tcPr>
            <w:tcW w:w="7069" w:type="dxa"/>
            <w:gridSpan w:val="2"/>
          </w:tcPr>
          <w:p w:rsidR="00532364" w:rsidRDefault="00532364">
            <w:pPr>
              <w:spacing w:before="120"/>
            </w:pPr>
            <w:r>
              <w:t>(</w:t>
            </w:r>
            <w:r>
              <w:rPr>
                <w:rFonts w:hint="eastAsia"/>
              </w:rPr>
              <w:t>停止理由</w:t>
            </w:r>
            <w:r>
              <w:t>)</w:t>
            </w:r>
          </w:p>
        </w:tc>
      </w:tr>
      <w:tr w:rsidR="00532364">
        <w:trPr>
          <w:cantSplit/>
          <w:trHeight w:val="700"/>
        </w:trPr>
        <w:tc>
          <w:tcPr>
            <w:tcW w:w="1470" w:type="dxa"/>
            <w:vMerge/>
          </w:tcPr>
          <w:p w:rsidR="00532364" w:rsidRDefault="00532364"/>
        </w:tc>
        <w:tc>
          <w:tcPr>
            <w:tcW w:w="1106" w:type="dxa"/>
            <w:vAlign w:val="center"/>
          </w:tcPr>
          <w:p w:rsidR="00532364" w:rsidRDefault="00532364">
            <w:pPr>
              <w:jc w:val="distribute"/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5963" w:type="dxa"/>
            <w:vAlign w:val="center"/>
          </w:tcPr>
          <w:p w:rsidR="00532364" w:rsidRDefault="00532364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</w:tbl>
    <w:p w:rsidR="00532364" w:rsidRDefault="00532364">
      <w:pPr>
        <w:spacing w:before="120" w:line="300" w:lineRule="exact"/>
      </w:pPr>
      <w:r>
        <w:rPr>
          <w:rFonts w:hint="eastAsia"/>
        </w:rPr>
        <w:t xml:space="preserve">　この決定に不服のある場合は、行政不服審査法の規定により、この決定の</w:t>
      </w:r>
      <w:r w:rsidR="00E56400">
        <w:rPr>
          <w:rFonts w:hint="eastAsia"/>
        </w:rPr>
        <w:t>あったことを知った日</w:t>
      </w:r>
      <w:r>
        <w:rPr>
          <w:rFonts w:hint="eastAsia"/>
        </w:rPr>
        <w:t>の翌日から起算して</w:t>
      </w:r>
      <w:r w:rsidR="00E56400">
        <w:t>3</w:t>
      </w:r>
      <w:r w:rsidR="00E56400">
        <w:rPr>
          <w:rFonts w:hint="eastAsia"/>
        </w:rPr>
        <w:t>か月</w:t>
      </w:r>
      <w:r>
        <w:rPr>
          <w:rFonts w:hint="eastAsia"/>
        </w:rPr>
        <w:t>以内に、</w:t>
      </w:r>
      <w:r w:rsidR="00E87F10">
        <w:rPr>
          <w:rFonts w:hint="eastAsia"/>
        </w:rPr>
        <w:t>豊郷町</w:t>
      </w:r>
      <w:r>
        <w:rPr>
          <w:rFonts w:hint="eastAsia"/>
        </w:rPr>
        <w:t>長に対して</w:t>
      </w:r>
      <w:r w:rsidR="00E56400">
        <w:rPr>
          <w:rFonts w:hint="eastAsia"/>
        </w:rPr>
        <w:t>審査請求</w:t>
      </w:r>
      <w:r>
        <w:rPr>
          <w:rFonts w:hint="eastAsia"/>
        </w:rPr>
        <w:t>をすることができます。また、この決定の</w:t>
      </w:r>
      <w:r w:rsidR="00E56400">
        <w:rPr>
          <w:rFonts w:hint="eastAsia"/>
        </w:rPr>
        <w:t>あったことを知った日</w:t>
      </w:r>
      <w:r>
        <w:t>(</w:t>
      </w:r>
      <w:r w:rsidR="00E87F10">
        <w:rPr>
          <w:rFonts w:hint="eastAsia"/>
        </w:rPr>
        <w:t>豊郷町</w:t>
      </w:r>
      <w:r>
        <w:rPr>
          <w:rFonts w:hint="eastAsia"/>
        </w:rPr>
        <w:t>長に</w:t>
      </w:r>
      <w:r w:rsidR="00E56400">
        <w:rPr>
          <w:rFonts w:hint="eastAsia"/>
        </w:rPr>
        <w:t>審査請求</w:t>
      </w:r>
      <w:r>
        <w:rPr>
          <w:rFonts w:hint="eastAsia"/>
        </w:rPr>
        <w:t>をした場合は、当該</w:t>
      </w:r>
      <w:r w:rsidR="00E56400">
        <w:rPr>
          <w:rFonts w:hint="eastAsia"/>
        </w:rPr>
        <w:t>審査請求</w:t>
      </w:r>
      <w:r w:rsidR="00E87F10">
        <w:rPr>
          <w:rFonts w:hint="eastAsia"/>
        </w:rPr>
        <w:t>に対する豊郷町</w:t>
      </w:r>
      <w:r>
        <w:rPr>
          <w:rFonts w:hint="eastAsia"/>
        </w:rPr>
        <w:t>長の</w:t>
      </w:r>
      <w:r w:rsidR="00E56400">
        <w:rPr>
          <w:rFonts w:hint="eastAsia"/>
        </w:rPr>
        <w:t>裁決</w:t>
      </w:r>
      <w:r>
        <w:rPr>
          <w:rFonts w:hint="eastAsia"/>
        </w:rPr>
        <w:t>があったことを知った日</w:t>
      </w:r>
      <w:r>
        <w:t>)</w:t>
      </w:r>
      <w:r>
        <w:rPr>
          <w:rFonts w:hint="eastAsia"/>
        </w:rPr>
        <w:t>の翌日から起算して</w:t>
      </w:r>
      <w:r>
        <w:t>6</w:t>
      </w:r>
      <w:r w:rsidR="00E87F10">
        <w:rPr>
          <w:rFonts w:hint="eastAsia"/>
        </w:rPr>
        <w:t>か月以内に、豊郷町</w:t>
      </w:r>
      <w:r>
        <w:rPr>
          <w:rFonts w:hint="eastAsia"/>
        </w:rPr>
        <w:t>を被告として</w:t>
      </w:r>
      <w:r>
        <w:t>(</w:t>
      </w:r>
      <w:r w:rsidR="00E87F10">
        <w:rPr>
          <w:rFonts w:hint="eastAsia"/>
        </w:rPr>
        <w:t>豊郷町</w:t>
      </w:r>
      <w:r>
        <w:rPr>
          <w:rFonts w:hint="eastAsia"/>
        </w:rPr>
        <w:t>長が被告の代表者となります。</w:t>
      </w:r>
      <w:r>
        <w:t>)</w:t>
      </w:r>
      <w:r>
        <w:rPr>
          <w:rFonts w:hint="eastAsia"/>
        </w:rPr>
        <w:t>、決定の取消しの訴えを提起することができます。</w:t>
      </w:r>
    </w:p>
    <w:sectPr w:rsidR="005323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64" w:rsidRDefault="00532364" w:rsidP="00186661">
      <w:r>
        <w:separator/>
      </w:r>
    </w:p>
  </w:endnote>
  <w:endnote w:type="continuationSeparator" w:id="0">
    <w:p w:rsidR="00532364" w:rsidRDefault="00532364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64" w:rsidRDefault="00532364" w:rsidP="00186661">
      <w:r>
        <w:separator/>
      </w:r>
    </w:p>
  </w:footnote>
  <w:footnote w:type="continuationSeparator" w:id="0">
    <w:p w:rsidR="00532364" w:rsidRDefault="00532364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64"/>
    <w:rsid w:val="00186661"/>
    <w:rsid w:val="0050659C"/>
    <w:rsid w:val="00532364"/>
    <w:rsid w:val="00C2021B"/>
    <w:rsid w:val="00C40AB9"/>
    <w:rsid w:val="00E56400"/>
    <w:rsid w:val="00E87F10"/>
    <w:rsid w:val="00FC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DF407"/>
  <w14:defaultImageDpi w14:val="0"/>
  <w15:docId w15:val="{772C4AEC-4C78-43E5-A34F-349E632B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2</TotalTime>
  <Pages>1</Pages>
  <Words>383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渡邊 裕紀</cp:lastModifiedBy>
  <cp:revision>4</cp:revision>
  <dcterms:created xsi:type="dcterms:W3CDTF">2020-07-06T09:10:00Z</dcterms:created>
  <dcterms:modified xsi:type="dcterms:W3CDTF">2020-07-07T01:29:00Z</dcterms:modified>
</cp:coreProperties>
</file>